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FB4" w:rsidRDefault="00913994" w:rsidP="00037FB4">
      <w:pPr>
        <w:contextualSpacing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Приложение №4</w:t>
      </w:r>
      <w:r w:rsidR="00037FB4">
        <w:rPr>
          <w:rFonts w:ascii="Times New Roman" w:hAnsi="Times New Roman" w:cs="Times New Roman"/>
          <w:b/>
          <w:sz w:val="16"/>
          <w:szCs w:val="16"/>
        </w:rPr>
        <w:t xml:space="preserve">   </w:t>
      </w:r>
    </w:p>
    <w:p w:rsidR="00037FB4" w:rsidRDefault="00037FB4" w:rsidP="00037FB4">
      <w:pPr>
        <w:contextualSpacing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к  Договору №</w:t>
      </w:r>
      <w:r w:rsidR="00913994">
        <w:rPr>
          <w:rFonts w:ascii="Times New Roman" w:hAnsi="Times New Roman" w:cs="Times New Roman"/>
          <w:b/>
          <w:sz w:val="16"/>
          <w:szCs w:val="16"/>
        </w:rPr>
        <w:t>100-10-05</w:t>
      </w:r>
      <w:r>
        <w:rPr>
          <w:rFonts w:ascii="Times New Roman" w:hAnsi="Times New Roman" w:cs="Times New Roman"/>
          <w:b/>
          <w:sz w:val="16"/>
          <w:szCs w:val="16"/>
        </w:rPr>
        <w:t>/_______</w:t>
      </w:r>
    </w:p>
    <w:p w:rsidR="00037FB4" w:rsidRPr="00037FB4" w:rsidRDefault="00037FB4" w:rsidP="00037FB4">
      <w:pPr>
        <w:contextualSpacing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от  ʺ___ʺ________________201</w:t>
      </w:r>
      <w:r w:rsidR="00316B83">
        <w:rPr>
          <w:rFonts w:ascii="Times New Roman" w:hAnsi="Times New Roman" w:cs="Times New Roman"/>
          <w:b/>
          <w:sz w:val="16"/>
          <w:szCs w:val="16"/>
        </w:rPr>
        <w:t>3</w:t>
      </w:r>
      <w:r>
        <w:rPr>
          <w:rFonts w:ascii="Times New Roman" w:hAnsi="Times New Roman" w:cs="Times New Roman"/>
          <w:b/>
          <w:sz w:val="16"/>
          <w:szCs w:val="16"/>
        </w:rPr>
        <w:t xml:space="preserve"> г.</w:t>
      </w:r>
    </w:p>
    <w:p w:rsidR="0080402B" w:rsidRDefault="0080402B" w:rsidP="0080402B">
      <w:pPr>
        <w:tabs>
          <w:tab w:val="left" w:pos="537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4F7CC9" w:rsidRPr="00643D66" w:rsidRDefault="00643D66" w:rsidP="00037FB4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3D66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80402B" w:rsidRDefault="00BE09B8" w:rsidP="008E495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поставке крана подвесного однобалочного 10т</w:t>
      </w:r>
    </w:p>
    <w:p w:rsidR="00643D66" w:rsidRDefault="00643D66" w:rsidP="00EC14D9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 поставляемой продукции, выпол</w:t>
      </w:r>
      <w:r w:rsidR="00037FB4">
        <w:rPr>
          <w:rFonts w:ascii="Times New Roman" w:hAnsi="Times New Roman" w:cs="Times New Roman"/>
          <w:b/>
          <w:sz w:val="28"/>
          <w:szCs w:val="28"/>
        </w:rPr>
        <w:t>няемых работ, оказываемых услуг</w:t>
      </w:r>
    </w:p>
    <w:p w:rsidR="00643D66" w:rsidRPr="003676CE" w:rsidRDefault="00643D66" w:rsidP="00EC14D9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Поставка </w:t>
      </w:r>
      <w:r w:rsidR="00A62CE0">
        <w:rPr>
          <w:rFonts w:ascii="Times New Roman" w:hAnsi="Times New Roman" w:cs="Times New Roman"/>
          <w:sz w:val="28"/>
          <w:szCs w:val="28"/>
        </w:rPr>
        <w:t>крана подвесного однобалочного грузоподъемностью 10т.</w:t>
      </w:r>
      <w:r w:rsidR="009E440C">
        <w:rPr>
          <w:rFonts w:ascii="Times New Roman" w:hAnsi="Times New Roman" w:cs="Times New Roman"/>
          <w:sz w:val="28"/>
          <w:szCs w:val="28"/>
        </w:rPr>
        <w:t xml:space="preserve"> изготавливаемой</w:t>
      </w:r>
      <w:r w:rsidR="00621A84">
        <w:rPr>
          <w:rFonts w:ascii="Times New Roman" w:hAnsi="Times New Roman" w:cs="Times New Roman"/>
          <w:sz w:val="28"/>
          <w:szCs w:val="28"/>
        </w:rPr>
        <w:t xml:space="preserve"> по ГОСТ 7890-93</w:t>
      </w:r>
      <w:r w:rsidR="008E4953">
        <w:rPr>
          <w:rFonts w:ascii="Times New Roman" w:hAnsi="Times New Roman" w:cs="Times New Roman"/>
          <w:sz w:val="28"/>
          <w:szCs w:val="28"/>
        </w:rPr>
        <w:t xml:space="preserve"> - </w:t>
      </w:r>
      <w:r w:rsidR="006869DB">
        <w:rPr>
          <w:rFonts w:ascii="Times New Roman" w:hAnsi="Times New Roman" w:cs="Times New Roman"/>
          <w:sz w:val="28"/>
          <w:szCs w:val="28"/>
        </w:rPr>
        <w:t>(</w:t>
      </w:r>
      <w:r w:rsidR="006869DB" w:rsidRPr="006869DB">
        <w:rPr>
          <w:rFonts w:ascii="Times New Roman" w:hAnsi="Times New Roman" w:cs="Times New Roman"/>
          <w:sz w:val="28"/>
          <w:szCs w:val="28"/>
        </w:rPr>
        <w:t>Краны мостовые однобалочные подвесные. Технические условия)</w:t>
      </w:r>
      <w:r w:rsidR="003676CE">
        <w:rPr>
          <w:rFonts w:ascii="Times New Roman" w:hAnsi="Times New Roman" w:cs="Times New Roman"/>
          <w:sz w:val="28"/>
          <w:szCs w:val="28"/>
        </w:rPr>
        <w:t>,</w:t>
      </w:r>
      <w:r w:rsidR="00552109">
        <w:rPr>
          <w:rFonts w:ascii="Times New Roman" w:hAnsi="Times New Roman" w:cs="Times New Roman"/>
          <w:sz w:val="28"/>
          <w:szCs w:val="28"/>
        </w:rPr>
        <w:t xml:space="preserve"> предназначен</w:t>
      </w:r>
      <w:r>
        <w:rPr>
          <w:rFonts w:ascii="Times New Roman" w:hAnsi="Times New Roman" w:cs="Times New Roman"/>
          <w:sz w:val="28"/>
          <w:szCs w:val="28"/>
        </w:rPr>
        <w:t xml:space="preserve"> для подъема, опускания и горизонтального перемещения груза, </w:t>
      </w:r>
      <w:r w:rsidR="00552109">
        <w:rPr>
          <w:rFonts w:ascii="Times New Roman" w:hAnsi="Times New Roman" w:cs="Times New Roman"/>
          <w:sz w:val="28"/>
          <w:szCs w:val="28"/>
        </w:rPr>
        <w:t>на территории цеха по ремонту горно-шахтного оборудования Шахтопроходческого управления.</w:t>
      </w:r>
    </w:p>
    <w:p w:rsidR="00643D66" w:rsidRPr="00643D66" w:rsidRDefault="00643D66" w:rsidP="00EC14D9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Описание продукции (функциональные характерист</w:t>
      </w:r>
      <w:r w:rsidR="00037FB4">
        <w:rPr>
          <w:rFonts w:ascii="Times New Roman" w:hAnsi="Times New Roman" w:cs="Times New Roman"/>
          <w:b/>
          <w:sz w:val="28"/>
          <w:szCs w:val="28"/>
        </w:rPr>
        <w:t>ики и потребительские свойства)</w:t>
      </w:r>
    </w:p>
    <w:p w:rsidR="00643D66" w:rsidRDefault="002C3E0F" w:rsidP="00EC14D9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Кран подвесной однобалочный грузоподъемностью 10т. </w:t>
      </w:r>
      <w:r w:rsidR="002E22B6">
        <w:rPr>
          <w:rFonts w:ascii="Times New Roman" w:hAnsi="Times New Roman" w:cs="Times New Roman"/>
          <w:sz w:val="28"/>
          <w:szCs w:val="28"/>
        </w:rPr>
        <w:t>в комплекте с</w:t>
      </w:r>
      <w:r w:rsidR="00643D66">
        <w:rPr>
          <w:rFonts w:ascii="Times New Roman" w:hAnsi="Times New Roman" w:cs="Times New Roman"/>
          <w:sz w:val="28"/>
          <w:szCs w:val="28"/>
        </w:rPr>
        <w:t xml:space="preserve"> </w:t>
      </w:r>
      <w:r w:rsidR="002E22B6">
        <w:rPr>
          <w:rFonts w:ascii="Times New Roman" w:hAnsi="Times New Roman" w:cs="Times New Roman"/>
          <w:sz w:val="28"/>
          <w:szCs w:val="28"/>
        </w:rPr>
        <w:t xml:space="preserve"> талью электрической подвесной. И</w:t>
      </w:r>
      <w:r w:rsidR="00643D66">
        <w:rPr>
          <w:rFonts w:ascii="Times New Roman" w:hAnsi="Times New Roman" w:cs="Times New Roman"/>
          <w:sz w:val="28"/>
          <w:szCs w:val="28"/>
        </w:rPr>
        <w:t>сполнение тали: передвижное с электрическим приводом механизма</w:t>
      </w:r>
      <w:r w:rsidR="0080402B">
        <w:rPr>
          <w:rFonts w:ascii="Times New Roman" w:hAnsi="Times New Roman" w:cs="Times New Roman"/>
          <w:sz w:val="28"/>
          <w:szCs w:val="28"/>
        </w:rPr>
        <w:t xml:space="preserve"> передвижения, высотой подъема 12</w:t>
      </w:r>
      <w:r w:rsidR="00643D66">
        <w:rPr>
          <w:rFonts w:ascii="Times New Roman" w:hAnsi="Times New Roman" w:cs="Times New Roman"/>
          <w:sz w:val="28"/>
          <w:szCs w:val="28"/>
        </w:rPr>
        <w:t xml:space="preserve">м, </w:t>
      </w:r>
      <w:r w:rsidR="00DA2C08">
        <w:rPr>
          <w:rFonts w:ascii="Times New Roman" w:hAnsi="Times New Roman" w:cs="Times New Roman"/>
          <w:sz w:val="28"/>
          <w:szCs w:val="28"/>
        </w:rPr>
        <w:t xml:space="preserve"> предназначен</w:t>
      </w:r>
      <w:r w:rsidR="00D00F4A">
        <w:rPr>
          <w:rFonts w:ascii="Times New Roman" w:hAnsi="Times New Roman" w:cs="Times New Roman"/>
          <w:sz w:val="28"/>
          <w:szCs w:val="28"/>
        </w:rPr>
        <w:t>ой</w:t>
      </w:r>
      <w:r w:rsidR="00DA2C08">
        <w:rPr>
          <w:rFonts w:ascii="Times New Roman" w:hAnsi="Times New Roman" w:cs="Times New Roman"/>
          <w:sz w:val="28"/>
          <w:szCs w:val="28"/>
        </w:rPr>
        <w:t xml:space="preserve"> для подъема, опускания и горизонтального перемещения </w:t>
      </w:r>
      <w:r w:rsidR="00605994">
        <w:rPr>
          <w:rFonts w:ascii="Times New Roman" w:hAnsi="Times New Roman" w:cs="Times New Roman"/>
          <w:sz w:val="28"/>
          <w:szCs w:val="28"/>
        </w:rPr>
        <w:t>груза, подвешенного на крюк.</w:t>
      </w:r>
      <w:r w:rsidR="005855B5">
        <w:rPr>
          <w:rFonts w:ascii="Times New Roman" w:hAnsi="Times New Roman" w:cs="Times New Roman"/>
          <w:sz w:val="28"/>
          <w:szCs w:val="28"/>
        </w:rPr>
        <w:t xml:space="preserve"> </w:t>
      </w:r>
      <w:r w:rsidR="00AD35AB">
        <w:rPr>
          <w:rFonts w:ascii="Times New Roman" w:hAnsi="Times New Roman" w:cs="Times New Roman"/>
          <w:sz w:val="28"/>
          <w:szCs w:val="28"/>
        </w:rPr>
        <w:t>Управление тали с пола.</w:t>
      </w:r>
      <w:r w:rsidR="00605994">
        <w:rPr>
          <w:rFonts w:ascii="Times New Roman" w:hAnsi="Times New Roman" w:cs="Times New Roman"/>
          <w:sz w:val="28"/>
          <w:szCs w:val="28"/>
        </w:rPr>
        <w:t xml:space="preserve"> </w:t>
      </w:r>
      <w:r w:rsidR="00D00F4A">
        <w:rPr>
          <w:rFonts w:ascii="Times New Roman" w:hAnsi="Times New Roman" w:cs="Times New Roman"/>
          <w:sz w:val="28"/>
          <w:szCs w:val="28"/>
        </w:rPr>
        <w:t>Кран предназначен</w:t>
      </w:r>
      <w:r w:rsidR="002E1B1E" w:rsidRPr="002E1B1E">
        <w:rPr>
          <w:rFonts w:ascii="Times New Roman" w:hAnsi="Times New Roman" w:cs="Times New Roman"/>
          <w:sz w:val="28"/>
          <w:szCs w:val="28"/>
        </w:rPr>
        <w:t xml:space="preserve"> для р</w:t>
      </w:r>
      <w:r w:rsidR="002E1B1E">
        <w:rPr>
          <w:rFonts w:ascii="Times New Roman" w:hAnsi="Times New Roman" w:cs="Times New Roman"/>
          <w:sz w:val="28"/>
          <w:szCs w:val="28"/>
        </w:rPr>
        <w:t xml:space="preserve">аботы при температуре </w:t>
      </w:r>
      <w:r w:rsidR="002E1B1E" w:rsidRPr="002E1B1E">
        <w:rPr>
          <w:rFonts w:ascii="Times New Roman" w:hAnsi="Times New Roman" w:cs="Times New Roman"/>
          <w:sz w:val="28"/>
          <w:szCs w:val="28"/>
        </w:rPr>
        <w:t>-40</w:t>
      </w:r>
      <w:r w:rsidR="00AB59AB">
        <w:rPr>
          <w:rFonts w:ascii="Times New Roman" w:hAnsi="Times New Roman" w:cs="Times New Roman"/>
        </w:rPr>
        <w:t>-+</w:t>
      </w:r>
      <w:r w:rsidR="002E1B1E" w:rsidRPr="002E1B1E">
        <w:rPr>
          <w:rFonts w:ascii="Times New Roman" w:hAnsi="Times New Roman" w:cs="Times New Roman"/>
          <w:sz w:val="28"/>
          <w:szCs w:val="28"/>
        </w:rPr>
        <w:t xml:space="preserve">40С. </w:t>
      </w:r>
      <w:r w:rsidR="002E1B1E">
        <w:rPr>
          <w:rFonts w:ascii="Times New Roman" w:hAnsi="Times New Roman" w:cs="Times New Roman"/>
          <w:sz w:val="28"/>
          <w:szCs w:val="28"/>
        </w:rPr>
        <w:t xml:space="preserve"> Кран изготовлен</w:t>
      </w:r>
      <w:r w:rsidR="002B067E">
        <w:rPr>
          <w:rFonts w:ascii="Times New Roman" w:hAnsi="Times New Roman" w:cs="Times New Roman"/>
          <w:sz w:val="28"/>
          <w:szCs w:val="28"/>
        </w:rPr>
        <w:t xml:space="preserve"> в соответствии с ГОСТ 7890-93 и</w:t>
      </w:r>
      <w:r w:rsidR="002F01F6">
        <w:rPr>
          <w:rFonts w:ascii="Times New Roman" w:hAnsi="Times New Roman" w:cs="Times New Roman"/>
          <w:sz w:val="28"/>
          <w:szCs w:val="28"/>
        </w:rPr>
        <w:t xml:space="preserve"> "Правил</w:t>
      </w:r>
      <w:r w:rsidR="002E1B1E" w:rsidRPr="002E1B1E">
        <w:rPr>
          <w:rFonts w:ascii="Times New Roman" w:hAnsi="Times New Roman" w:cs="Times New Roman"/>
          <w:sz w:val="28"/>
          <w:szCs w:val="28"/>
        </w:rPr>
        <w:t xml:space="preserve"> устройства и безопасной экстплуатации грузоп</w:t>
      </w:r>
      <w:r w:rsidR="00523291">
        <w:rPr>
          <w:rFonts w:ascii="Times New Roman" w:hAnsi="Times New Roman" w:cs="Times New Roman"/>
          <w:sz w:val="28"/>
          <w:szCs w:val="28"/>
        </w:rPr>
        <w:t>о</w:t>
      </w:r>
      <w:r w:rsidR="002E1B1E" w:rsidRPr="002E1B1E">
        <w:rPr>
          <w:rFonts w:ascii="Times New Roman" w:hAnsi="Times New Roman" w:cs="Times New Roman"/>
          <w:sz w:val="28"/>
          <w:szCs w:val="28"/>
        </w:rPr>
        <w:t>дъемных кранов" Гостехнадзора ПБ 10-</w:t>
      </w:r>
      <w:r w:rsidR="00745999">
        <w:rPr>
          <w:rFonts w:ascii="Times New Roman" w:hAnsi="Times New Roman" w:cs="Times New Roman"/>
          <w:sz w:val="28"/>
          <w:szCs w:val="28"/>
        </w:rPr>
        <w:t>382-00.</w:t>
      </w:r>
    </w:p>
    <w:p w:rsidR="009E440C" w:rsidRDefault="009E440C" w:rsidP="00EC14D9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E22B6" w:rsidRDefault="002E22B6" w:rsidP="003C0770">
      <w:pPr>
        <w:pStyle w:val="ac"/>
        <w:numPr>
          <w:ilvl w:val="1"/>
          <w:numId w:val="1"/>
        </w:numPr>
      </w:pPr>
      <w:r w:rsidRPr="007A6F4E">
        <w:rPr>
          <w:sz w:val="28"/>
          <w:szCs w:val="28"/>
          <w:u w:val="single"/>
        </w:rPr>
        <w:t>Основной комплект поставки</w:t>
      </w:r>
      <w:r w:rsidRPr="0063592D">
        <w:rPr>
          <w:sz w:val="28"/>
          <w:szCs w:val="28"/>
        </w:rPr>
        <w:t xml:space="preserve">:                                                                           </w:t>
      </w:r>
    </w:p>
    <w:p w:rsidR="003C0770" w:rsidRDefault="003C0770" w:rsidP="003C0770">
      <w:pPr>
        <w:pStyle w:val="ac"/>
        <w:ind w:left="780"/>
        <w:rPr>
          <w:sz w:val="28"/>
          <w:szCs w:val="28"/>
          <w:u w:val="single"/>
        </w:rPr>
      </w:pPr>
    </w:p>
    <w:tbl>
      <w:tblPr>
        <w:tblStyle w:val="a4"/>
        <w:tblW w:w="0" w:type="auto"/>
        <w:tblLook w:val="04A0"/>
      </w:tblPr>
      <w:tblGrid>
        <w:gridCol w:w="574"/>
        <w:gridCol w:w="6024"/>
        <w:gridCol w:w="1460"/>
        <w:gridCol w:w="1372"/>
      </w:tblGrid>
      <w:tr w:rsidR="002E22B6" w:rsidTr="00AE7CFB">
        <w:trPr>
          <w:trHeight w:val="276"/>
        </w:trPr>
        <w:tc>
          <w:tcPr>
            <w:tcW w:w="574" w:type="dxa"/>
          </w:tcPr>
          <w:p w:rsidR="002E22B6" w:rsidRPr="00100F1C" w:rsidRDefault="002E22B6" w:rsidP="007040A6">
            <w:pPr>
              <w:pStyle w:val="ac"/>
              <w:jc w:val="center"/>
              <w:rPr>
                <w:sz w:val="22"/>
                <w:szCs w:val="22"/>
              </w:rPr>
            </w:pPr>
            <w:r w:rsidRPr="00100F1C">
              <w:rPr>
                <w:sz w:val="22"/>
                <w:szCs w:val="22"/>
              </w:rPr>
              <w:t>№ п/п</w:t>
            </w:r>
          </w:p>
        </w:tc>
        <w:tc>
          <w:tcPr>
            <w:tcW w:w="6024" w:type="dxa"/>
          </w:tcPr>
          <w:p w:rsidR="002E22B6" w:rsidRPr="00100F1C" w:rsidRDefault="002E22B6" w:rsidP="007040A6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100F1C">
              <w:rPr>
                <w:sz w:val="22"/>
                <w:szCs w:val="22"/>
              </w:rPr>
              <w:t>аименование</w:t>
            </w:r>
          </w:p>
        </w:tc>
        <w:tc>
          <w:tcPr>
            <w:tcW w:w="1460" w:type="dxa"/>
          </w:tcPr>
          <w:p w:rsidR="002E22B6" w:rsidRPr="00100F1C" w:rsidRDefault="002E22B6" w:rsidP="007040A6">
            <w:pPr>
              <w:pStyle w:val="ac"/>
              <w:jc w:val="center"/>
              <w:rPr>
                <w:sz w:val="22"/>
                <w:szCs w:val="22"/>
              </w:rPr>
            </w:pPr>
            <w:r w:rsidRPr="00100F1C">
              <w:rPr>
                <w:sz w:val="22"/>
                <w:szCs w:val="22"/>
              </w:rPr>
              <w:t>Един. измерения</w:t>
            </w:r>
          </w:p>
        </w:tc>
        <w:tc>
          <w:tcPr>
            <w:tcW w:w="1372" w:type="dxa"/>
          </w:tcPr>
          <w:p w:rsidR="002E22B6" w:rsidRPr="00100F1C" w:rsidRDefault="002E22B6" w:rsidP="007040A6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100F1C">
              <w:rPr>
                <w:sz w:val="22"/>
                <w:szCs w:val="22"/>
              </w:rPr>
              <w:t>оличество.</w:t>
            </w:r>
          </w:p>
        </w:tc>
      </w:tr>
      <w:tr w:rsidR="002E22B6" w:rsidTr="00AE7CFB">
        <w:tc>
          <w:tcPr>
            <w:tcW w:w="574" w:type="dxa"/>
          </w:tcPr>
          <w:p w:rsidR="002E22B6" w:rsidRPr="00100F1C" w:rsidRDefault="002E22B6" w:rsidP="007040A6">
            <w:pPr>
              <w:pStyle w:val="ac"/>
              <w:jc w:val="center"/>
              <w:rPr>
                <w:sz w:val="22"/>
                <w:szCs w:val="22"/>
              </w:rPr>
            </w:pPr>
            <w:r w:rsidRPr="00100F1C">
              <w:rPr>
                <w:sz w:val="22"/>
                <w:szCs w:val="22"/>
              </w:rPr>
              <w:t>1</w:t>
            </w:r>
          </w:p>
        </w:tc>
        <w:tc>
          <w:tcPr>
            <w:tcW w:w="6024" w:type="dxa"/>
          </w:tcPr>
          <w:p w:rsidR="002E22B6" w:rsidRPr="00100F1C" w:rsidRDefault="002B067E" w:rsidP="007040A6">
            <w:pPr>
              <w:pStyle w:val="ac"/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>Т</w:t>
            </w:r>
            <w:r w:rsidR="00A55224">
              <w:rPr>
                <w:sz w:val="28"/>
                <w:szCs w:val="28"/>
              </w:rPr>
              <w:t>аль электрическая подвесная</w:t>
            </w:r>
            <w:r w:rsidR="00F564D0">
              <w:rPr>
                <w:sz w:val="28"/>
                <w:szCs w:val="28"/>
              </w:rPr>
              <w:t xml:space="preserve"> 10т</w:t>
            </w:r>
          </w:p>
        </w:tc>
        <w:tc>
          <w:tcPr>
            <w:tcW w:w="1460" w:type="dxa"/>
            <w:vAlign w:val="center"/>
          </w:tcPr>
          <w:p w:rsidR="002E22B6" w:rsidRPr="00100F1C" w:rsidRDefault="002E22B6" w:rsidP="007040A6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1372" w:type="dxa"/>
            <w:vAlign w:val="center"/>
          </w:tcPr>
          <w:p w:rsidR="002E22B6" w:rsidRPr="00100F1C" w:rsidRDefault="002E22B6" w:rsidP="007040A6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E22B6" w:rsidTr="00AE7CFB">
        <w:tc>
          <w:tcPr>
            <w:tcW w:w="574" w:type="dxa"/>
          </w:tcPr>
          <w:p w:rsidR="002E22B6" w:rsidRPr="00100F1C" w:rsidRDefault="002E22B6" w:rsidP="007040A6">
            <w:pPr>
              <w:pStyle w:val="ac"/>
              <w:jc w:val="center"/>
              <w:rPr>
                <w:sz w:val="22"/>
                <w:szCs w:val="22"/>
              </w:rPr>
            </w:pPr>
            <w:r w:rsidRPr="00100F1C">
              <w:rPr>
                <w:sz w:val="22"/>
                <w:szCs w:val="22"/>
              </w:rPr>
              <w:t>2</w:t>
            </w:r>
          </w:p>
        </w:tc>
        <w:tc>
          <w:tcPr>
            <w:tcW w:w="6024" w:type="dxa"/>
          </w:tcPr>
          <w:p w:rsidR="00A55224" w:rsidRDefault="002B067E" w:rsidP="00A55224">
            <w:pPr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A55224" w:rsidRPr="00A55224">
              <w:rPr>
                <w:rFonts w:ascii="Times New Roman" w:hAnsi="Times New Roman" w:cs="Times New Roman"/>
                <w:sz w:val="28"/>
                <w:szCs w:val="28"/>
              </w:rPr>
              <w:t>лектромонтажный комплект</w:t>
            </w:r>
            <w:r w:rsidR="00A5522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8A7331">
              <w:rPr>
                <w:rFonts w:ascii="Times New Roman" w:hAnsi="Times New Roman" w:cs="Times New Roman"/>
                <w:sz w:val="28"/>
                <w:szCs w:val="28"/>
              </w:rPr>
              <w:t xml:space="preserve"> согласно п.2.3</w:t>
            </w:r>
          </w:p>
          <w:p w:rsidR="00A55224" w:rsidRPr="00A55224" w:rsidRDefault="00A55224" w:rsidP="00A55224">
            <w:pPr>
              <w:ind w:left="107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- (</w:t>
            </w:r>
            <w:r w:rsidRPr="00A55224">
              <w:rPr>
                <w:rFonts w:ascii="Times New Roman" w:hAnsi="Times New Roman" w:cs="Times New Roman"/>
                <w:sz w:val="28"/>
                <w:szCs w:val="28"/>
              </w:rPr>
              <w:t xml:space="preserve">кабели питания и управления для разводки по крану </w:t>
            </w:r>
          </w:p>
          <w:p w:rsidR="00A55224" w:rsidRPr="00A55224" w:rsidRDefault="00A55224" w:rsidP="00A55224">
            <w:pPr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55224">
              <w:rPr>
                <w:rFonts w:ascii="Times New Roman" w:hAnsi="Times New Roman" w:cs="Times New Roman"/>
                <w:sz w:val="28"/>
                <w:szCs w:val="28"/>
              </w:rPr>
              <w:t xml:space="preserve">струна для устройства кабельной подвески по крану с натяжными устройствами </w:t>
            </w:r>
          </w:p>
          <w:p w:rsidR="00A55224" w:rsidRPr="00A55224" w:rsidRDefault="00A55224" w:rsidP="00A55224">
            <w:pPr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55224">
              <w:rPr>
                <w:rFonts w:ascii="Times New Roman" w:hAnsi="Times New Roman" w:cs="Times New Roman"/>
                <w:sz w:val="28"/>
                <w:szCs w:val="28"/>
              </w:rPr>
              <w:t xml:space="preserve">кольца для закрепления кабелей по струне </w:t>
            </w:r>
          </w:p>
          <w:p w:rsidR="00A55224" w:rsidRPr="00A55224" w:rsidRDefault="00A55224" w:rsidP="00A55224">
            <w:pPr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55224">
              <w:rPr>
                <w:rFonts w:ascii="Times New Roman" w:hAnsi="Times New Roman" w:cs="Times New Roman"/>
                <w:sz w:val="28"/>
                <w:szCs w:val="28"/>
              </w:rPr>
              <w:t xml:space="preserve">хомуты для закрепления кабеля на кольцах </w:t>
            </w:r>
          </w:p>
          <w:p w:rsidR="00A55224" w:rsidRPr="00A55224" w:rsidRDefault="00A55224" w:rsidP="00A55224">
            <w:pPr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55224">
              <w:rPr>
                <w:rFonts w:ascii="Times New Roman" w:hAnsi="Times New Roman" w:cs="Times New Roman"/>
                <w:sz w:val="28"/>
                <w:szCs w:val="28"/>
              </w:rPr>
              <w:t xml:space="preserve">ящик с пускателями (контакторами) на ход моста </w:t>
            </w:r>
          </w:p>
          <w:p w:rsidR="00A55224" w:rsidRPr="00A55224" w:rsidRDefault="00A55224" w:rsidP="00A55224">
            <w:pPr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55224">
              <w:rPr>
                <w:rFonts w:ascii="Times New Roman" w:hAnsi="Times New Roman" w:cs="Times New Roman"/>
                <w:sz w:val="28"/>
                <w:szCs w:val="28"/>
              </w:rPr>
              <w:t xml:space="preserve">ролик на шарикоподшипнике для поддержки от провисания струны под общим </w:t>
            </w:r>
          </w:p>
          <w:p w:rsidR="00A55224" w:rsidRPr="00A55224" w:rsidRDefault="00A55224" w:rsidP="00A55224">
            <w:pPr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55224">
              <w:rPr>
                <w:rFonts w:ascii="Times New Roman" w:hAnsi="Times New Roman" w:cs="Times New Roman"/>
                <w:sz w:val="28"/>
                <w:szCs w:val="28"/>
              </w:rPr>
              <w:t xml:space="preserve">питающим кабелем (по длине пролета) </w:t>
            </w:r>
          </w:p>
          <w:p w:rsidR="00A55224" w:rsidRPr="00A55224" w:rsidRDefault="00A55224" w:rsidP="00A55224">
            <w:pPr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55224">
              <w:rPr>
                <w:rFonts w:ascii="Times New Roman" w:hAnsi="Times New Roman" w:cs="Times New Roman"/>
                <w:sz w:val="28"/>
                <w:szCs w:val="28"/>
              </w:rPr>
              <w:t xml:space="preserve">пульт управления на шесть движений </w:t>
            </w:r>
          </w:p>
          <w:p w:rsidR="002E22B6" w:rsidRPr="00100F1C" w:rsidRDefault="002E22B6" w:rsidP="00A55224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460" w:type="dxa"/>
            <w:vAlign w:val="center"/>
          </w:tcPr>
          <w:p w:rsidR="002E22B6" w:rsidRPr="00100F1C" w:rsidRDefault="002E22B6" w:rsidP="00A55224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</w:t>
            </w:r>
          </w:p>
        </w:tc>
        <w:tc>
          <w:tcPr>
            <w:tcW w:w="1372" w:type="dxa"/>
            <w:vAlign w:val="center"/>
          </w:tcPr>
          <w:p w:rsidR="002E22B6" w:rsidRPr="00100F1C" w:rsidRDefault="002E22B6" w:rsidP="007040A6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AE7CFB" w:rsidTr="00AE7CFB">
        <w:tc>
          <w:tcPr>
            <w:tcW w:w="574" w:type="dxa"/>
          </w:tcPr>
          <w:p w:rsidR="00AE7CFB" w:rsidRDefault="002F01F6" w:rsidP="002F01F6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024" w:type="dxa"/>
          </w:tcPr>
          <w:p w:rsidR="00AE7CFB" w:rsidRPr="001930AA" w:rsidRDefault="00AE7CFB" w:rsidP="00AE7C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Приводные</w:t>
            </w:r>
            <w:r w:rsidRPr="00AE7CFB">
              <w:rPr>
                <w:rFonts w:ascii="Times New Roman" w:hAnsi="Times New Roman" w:cs="Times New Roman"/>
                <w:sz w:val="28"/>
                <w:szCs w:val="28"/>
              </w:rPr>
              <w:t xml:space="preserve"> тележк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F01F6">
              <w:rPr>
                <w:rFonts w:ascii="Times New Roman" w:hAnsi="Times New Roman" w:cs="Times New Roman"/>
                <w:sz w:val="28"/>
                <w:szCs w:val="28"/>
              </w:rPr>
              <w:t xml:space="preserve"> с электроприводом</w:t>
            </w:r>
          </w:p>
        </w:tc>
        <w:tc>
          <w:tcPr>
            <w:tcW w:w="1460" w:type="dxa"/>
            <w:vAlign w:val="center"/>
          </w:tcPr>
          <w:p w:rsidR="00AE7CFB" w:rsidRPr="00100F1C" w:rsidRDefault="00AE7CFB" w:rsidP="007040A6">
            <w:pPr>
              <w:pStyle w:val="ac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</w:t>
            </w:r>
          </w:p>
        </w:tc>
        <w:tc>
          <w:tcPr>
            <w:tcW w:w="1372" w:type="dxa"/>
            <w:vAlign w:val="center"/>
          </w:tcPr>
          <w:p w:rsidR="00AE7CFB" w:rsidRDefault="00AE7CFB" w:rsidP="00CE43F0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AE7CFB" w:rsidTr="00AE7CFB">
        <w:tc>
          <w:tcPr>
            <w:tcW w:w="574" w:type="dxa"/>
          </w:tcPr>
          <w:p w:rsidR="00AE7CFB" w:rsidRPr="0043483D" w:rsidRDefault="002F01F6" w:rsidP="002B067E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024" w:type="dxa"/>
          </w:tcPr>
          <w:p w:rsidR="00AE7CFB" w:rsidRDefault="002B067E" w:rsidP="001930A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AE7CFB" w:rsidRPr="001930AA">
              <w:rPr>
                <w:rFonts w:ascii="Times New Roman" w:hAnsi="Times New Roman" w:cs="Times New Roman"/>
                <w:sz w:val="28"/>
                <w:szCs w:val="28"/>
              </w:rPr>
              <w:t>онцевые балки</w:t>
            </w:r>
            <w:r w:rsidR="008A7331">
              <w:rPr>
                <w:rFonts w:ascii="Times New Roman" w:hAnsi="Times New Roman" w:cs="Times New Roman"/>
                <w:sz w:val="28"/>
                <w:szCs w:val="28"/>
              </w:rPr>
              <w:t xml:space="preserve">  согласно п.2.3</w:t>
            </w:r>
          </w:p>
        </w:tc>
        <w:tc>
          <w:tcPr>
            <w:tcW w:w="1460" w:type="dxa"/>
            <w:vAlign w:val="center"/>
          </w:tcPr>
          <w:p w:rsidR="00AE7CFB" w:rsidRPr="00100F1C" w:rsidRDefault="00AE7CFB" w:rsidP="001930AA">
            <w:pPr>
              <w:pStyle w:val="ac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</w:t>
            </w:r>
          </w:p>
        </w:tc>
        <w:tc>
          <w:tcPr>
            <w:tcW w:w="1372" w:type="dxa"/>
            <w:vAlign w:val="center"/>
          </w:tcPr>
          <w:p w:rsidR="00AE7CFB" w:rsidRPr="00100F1C" w:rsidRDefault="00AE7CFB" w:rsidP="00CE43F0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AE7CFB" w:rsidTr="00AE7CFB">
        <w:tc>
          <w:tcPr>
            <w:tcW w:w="574" w:type="dxa"/>
          </w:tcPr>
          <w:p w:rsidR="00AE7CFB" w:rsidRPr="0043483D" w:rsidRDefault="002F01F6" w:rsidP="007040A6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024" w:type="dxa"/>
          </w:tcPr>
          <w:p w:rsidR="00AE7CFB" w:rsidRPr="00100F1C" w:rsidRDefault="002B067E" w:rsidP="007040A6">
            <w:pPr>
              <w:pStyle w:val="ac"/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>К</w:t>
            </w:r>
            <w:r w:rsidR="00AE7CFB">
              <w:rPr>
                <w:sz w:val="28"/>
                <w:szCs w:val="28"/>
              </w:rPr>
              <w:t xml:space="preserve">омплект документации   согл. п. </w:t>
            </w:r>
            <w:r w:rsidR="00BB591E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.2 </w:t>
            </w:r>
            <w:r w:rsidR="00AE7CFB">
              <w:rPr>
                <w:sz w:val="28"/>
                <w:szCs w:val="28"/>
              </w:rPr>
              <w:t xml:space="preserve">                                            </w:t>
            </w:r>
          </w:p>
        </w:tc>
        <w:tc>
          <w:tcPr>
            <w:tcW w:w="1460" w:type="dxa"/>
            <w:vAlign w:val="center"/>
          </w:tcPr>
          <w:p w:rsidR="00AE7CFB" w:rsidRPr="00100F1C" w:rsidRDefault="00AE7CFB" w:rsidP="007040A6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</w:t>
            </w:r>
          </w:p>
        </w:tc>
        <w:tc>
          <w:tcPr>
            <w:tcW w:w="1372" w:type="dxa"/>
            <w:vAlign w:val="center"/>
          </w:tcPr>
          <w:p w:rsidR="00AE7CFB" w:rsidRPr="00100F1C" w:rsidRDefault="00AE7CFB" w:rsidP="007040A6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2E22B6" w:rsidRDefault="002E22B6" w:rsidP="00EC14D9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E440C" w:rsidRDefault="009E440C" w:rsidP="00EC14D9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885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5100"/>
        <w:gridCol w:w="1875"/>
        <w:gridCol w:w="1875"/>
      </w:tblGrid>
      <w:tr w:rsidR="002E1B1E" w:rsidRPr="002E1B1E">
        <w:trPr>
          <w:tblCellSpacing w:w="0" w:type="dxa"/>
        </w:trPr>
        <w:tc>
          <w:tcPr>
            <w:tcW w:w="0" w:type="auto"/>
            <w:gridSpan w:val="3"/>
            <w:hideMark/>
          </w:tcPr>
          <w:p w:rsidR="002E1B1E" w:rsidRPr="002E1B1E" w:rsidRDefault="002E1B1E" w:rsidP="002E1B1E">
            <w:pPr>
              <w:spacing w:before="100" w:beforeAutospacing="1" w:after="100" w:afterAutospacing="1" w:line="240" w:lineRule="auto"/>
              <w:outlineLvl w:val="1"/>
              <w:rPr>
                <w:rFonts w:ascii="Arial" w:eastAsia="Times New Roman" w:hAnsi="Arial" w:cs="Arial"/>
                <w:b/>
                <w:bCs/>
                <w:color w:val="FF6600"/>
                <w:sz w:val="21"/>
                <w:szCs w:val="21"/>
              </w:rPr>
            </w:pPr>
          </w:p>
        </w:tc>
      </w:tr>
      <w:tr w:rsidR="002E1B1E" w:rsidRPr="002E1B1E">
        <w:trPr>
          <w:tblCellSpacing w:w="0" w:type="dxa"/>
        </w:trPr>
        <w:tc>
          <w:tcPr>
            <w:tcW w:w="5100" w:type="dxa"/>
            <w:hideMark/>
          </w:tcPr>
          <w:tbl>
            <w:tblPr>
              <w:tblW w:w="5100" w:type="dxa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100"/>
            </w:tblGrid>
            <w:tr w:rsidR="002E1B1E" w:rsidRPr="002E1B1E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2E1B1E" w:rsidRPr="002E1B1E" w:rsidRDefault="002E1B1E" w:rsidP="002E1B1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16998"/>
                      <w:sz w:val="18"/>
                      <w:szCs w:val="18"/>
                    </w:rPr>
                  </w:pPr>
                </w:p>
              </w:tc>
            </w:tr>
          </w:tbl>
          <w:p w:rsidR="002E1B1E" w:rsidRPr="002E1B1E" w:rsidRDefault="002E1B1E" w:rsidP="002E1B1E">
            <w:pPr>
              <w:spacing w:after="0" w:line="240" w:lineRule="auto"/>
              <w:rPr>
                <w:rFonts w:ascii="Arial" w:eastAsia="Times New Roman" w:hAnsi="Arial" w:cs="Arial"/>
                <w:color w:val="316998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2E1B1E" w:rsidRPr="002E1B1E" w:rsidRDefault="002E1B1E" w:rsidP="002E1B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1B1E" w:rsidRPr="002E1B1E" w:rsidRDefault="002E1B1E" w:rsidP="002E1B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E440C" w:rsidRDefault="002E1B1E" w:rsidP="00EC14D9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ahoma" w:hAnsi="Tahoma" w:cs="Tahoma"/>
          <w:noProof/>
          <w:color w:val="5C5C5C"/>
          <w:sz w:val="17"/>
          <w:szCs w:val="17"/>
        </w:rPr>
        <w:drawing>
          <wp:inline distT="0" distB="0" distL="0" distR="0">
            <wp:extent cx="5715000" cy="2590800"/>
            <wp:effectExtent l="19050" t="0" r="0" b="0"/>
            <wp:docPr id="7" name="Рисунок 7" descr="uploads/news/170/2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uploads/news/170/27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80402B" w:rsidRDefault="0080402B" w:rsidP="00EC14D9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A2C08" w:rsidRPr="00F564D0" w:rsidRDefault="00DA2C08" w:rsidP="00AB59AB">
      <w:pPr>
        <w:pStyle w:val="ac"/>
        <w:jc w:val="both"/>
        <w:rPr>
          <w:b/>
          <w:sz w:val="28"/>
          <w:szCs w:val="28"/>
        </w:rPr>
      </w:pPr>
      <w:r w:rsidRPr="00F564D0">
        <w:rPr>
          <w:b/>
          <w:sz w:val="28"/>
          <w:szCs w:val="28"/>
        </w:rPr>
        <w:t>Техниче</w:t>
      </w:r>
      <w:r w:rsidR="00605994" w:rsidRPr="00F564D0">
        <w:rPr>
          <w:b/>
          <w:sz w:val="28"/>
          <w:szCs w:val="28"/>
        </w:rPr>
        <w:t>ска</w:t>
      </w:r>
      <w:r w:rsidR="00392E52" w:rsidRPr="00F564D0">
        <w:rPr>
          <w:b/>
          <w:sz w:val="28"/>
          <w:szCs w:val="28"/>
        </w:rPr>
        <w:t xml:space="preserve">я характеристика </w:t>
      </w:r>
    </w:p>
    <w:tbl>
      <w:tblPr>
        <w:tblStyle w:val="a4"/>
        <w:tblW w:w="9356" w:type="dxa"/>
        <w:tblInd w:w="-34" w:type="dxa"/>
        <w:tblLayout w:type="fixed"/>
        <w:tblLook w:val="04A0"/>
      </w:tblPr>
      <w:tblGrid>
        <w:gridCol w:w="6663"/>
        <w:gridCol w:w="2693"/>
      </w:tblGrid>
      <w:tr w:rsidR="00AE7CFB" w:rsidRPr="00AB59AB" w:rsidTr="00F564D0">
        <w:tc>
          <w:tcPr>
            <w:tcW w:w="6663" w:type="dxa"/>
          </w:tcPr>
          <w:p w:rsidR="00AE7CFB" w:rsidRPr="00AB59AB" w:rsidRDefault="00AE7CFB" w:rsidP="00AB59AB">
            <w:pPr>
              <w:pStyle w:val="ac"/>
              <w:jc w:val="both"/>
              <w:rPr>
                <w:sz w:val="28"/>
                <w:szCs w:val="28"/>
              </w:rPr>
            </w:pPr>
            <w:r w:rsidRPr="00AB59AB">
              <w:rPr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2693" w:type="dxa"/>
          </w:tcPr>
          <w:p w:rsidR="00AE7CFB" w:rsidRPr="00AB59AB" w:rsidRDefault="00AE7CFB" w:rsidP="00AB59AB">
            <w:pPr>
              <w:pStyle w:val="ac"/>
              <w:jc w:val="both"/>
              <w:rPr>
                <w:sz w:val="28"/>
                <w:szCs w:val="28"/>
              </w:rPr>
            </w:pPr>
            <w:r w:rsidRPr="00AB59AB">
              <w:rPr>
                <w:sz w:val="28"/>
                <w:szCs w:val="28"/>
              </w:rPr>
              <w:t>Параметры</w:t>
            </w:r>
          </w:p>
        </w:tc>
      </w:tr>
      <w:tr w:rsidR="00AE7CFB" w:rsidRPr="00AB59AB" w:rsidTr="00F564D0">
        <w:tc>
          <w:tcPr>
            <w:tcW w:w="6663" w:type="dxa"/>
          </w:tcPr>
          <w:p w:rsidR="00AE7CFB" w:rsidRPr="00AB59AB" w:rsidRDefault="00AE7CFB" w:rsidP="00AB59AB">
            <w:pPr>
              <w:pStyle w:val="ac"/>
              <w:jc w:val="both"/>
              <w:rPr>
                <w:sz w:val="28"/>
                <w:szCs w:val="28"/>
              </w:rPr>
            </w:pPr>
            <w:r w:rsidRPr="00AB59AB">
              <w:rPr>
                <w:sz w:val="28"/>
                <w:szCs w:val="28"/>
              </w:rPr>
              <w:t>Грузоподъемность, т</w:t>
            </w:r>
          </w:p>
        </w:tc>
        <w:tc>
          <w:tcPr>
            <w:tcW w:w="2693" w:type="dxa"/>
          </w:tcPr>
          <w:p w:rsidR="00AE7CFB" w:rsidRPr="00AB59AB" w:rsidRDefault="00AE7CFB" w:rsidP="00AB59AB">
            <w:pPr>
              <w:pStyle w:val="ac"/>
              <w:jc w:val="both"/>
              <w:rPr>
                <w:sz w:val="28"/>
                <w:szCs w:val="28"/>
              </w:rPr>
            </w:pPr>
            <w:r w:rsidRPr="00AB59AB">
              <w:rPr>
                <w:sz w:val="28"/>
                <w:szCs w:val="28"/>
              </w:rPr>
              <w:t>10</w:t>
            </w:r>
          </w:p>
        </w:tc>
      </w:tr>
      <w:tr w:rsidR="00AE7CFB" w:rsidRPr="00AB59AB" w:rsidTr="00F564D0">
        <w:tc>
          <w:tcPr>
            <w:tcW w:w="6663" w:type="dxa"/>
          </w:tcPr>
          <w:p w:rsidR="00AE7CFB" w:rsidRPr="00AB59AB" w:rsidRDefault="00AE7CFB" w:rsidP="00AB59AB">
            <w:pPr>
              <w:pStyle w:val="ac"/>
              <w:jc w:val="both"/>
              <w:rPr>
                <w:sz w:val="28"/>
                <w:szCs w:val="28"/>
              </w:rPr>
            </w:pPr>
            <w:r w:rsidRPr="00AB59AB">
              <w:rPr>
                <w:sz w:val="28"/>
                <w:szCs w:val="28"/>
              </w:rPr>
              <w:t>Высота подъема, м</w:t>
            </w:r>
          </w:p>
        </w:tc>
        <w:tc>
          <w:tcPr>
            <w:tcW w:w="2693" w:type="dxa"/>
          </w:tcPr>
          <w:p w:rsidR="00AE7CFB" w:rsidRPr="00AB59AB" w:rsidRDefault="00AE7CFB" w:rsidP="00AB59AB">
            <w:pPr>
              <w:pStyle w:val="ac"/>
              <w:jc w:val="both"/>
              <w:rPr>
                <w:sz w:val="28"/>
                <w:szCs w:val="28"/>
              </w:rPr>
            </w:pPr>
            <w:r w:rsidRPr="00AB59AB">
              <w:rPr>
                <w:sz w:val="28"/>
                <w:szCs w:val="28"/>
              </w:rPr>
              <w:t>12</w:t>
            </w:r>
          </w:p>
        </w:tc>
      </w:tr>
      <w:tr w:rsidR="00AE7CFB" w:rsidRPr="00AB59AB" w:rsidTr="00F564D0">
        <w:tc>
          <w:tcPr>
            <w:tcW w:w="6663" w:type="dxa"/>
          </w:tcPr>
          <w:p w:rsidR="00AE7CFB" w:rsidRPr="00AB59AB" w:rsidRDefault="00AE7CFB" w:rsidP="00AB59AB">
            <w:pPr>
              <w:pStyle w:val="ac"/>
              <w:jc w:val="both"/>
              <w:rPr>
                <w:sz w:val="28"/>
                <w:szCs w:val="28"/>
              </w:rPr>
            </w:pPr>
            <w:r w:rsidRPr="00AB59AB">
              <w:rPr>
                <w:sz w:val="28"/>
                <w:szCs w:val="28"/>
              </w:rPr>
              <w:t>Пролет крана, м</w:t>
            </w:r>
          </w:p>
        </w:tc>
        <w:tc>
          <w:tcPr>
            <w:tcW w:w="2693" w:type="dxa"/>
          </w:tcPr>
          <w:p w:rsidR="00AE7CFB" w:rsidRPr="00AB59AB" w:rsidRDefault="00AE7CFB" w:rsidP="00AB59AB">
            <w:pPr>
              <w:pStyle w:val="ac"/>
              <w:jc w:val="both"/>
              <w:rPr>
                <w:sz w:val="28"/>
                <w:szCs w:val="28"/>
              </w:rPr>
            </w:pPr>
            <w:r w:rsidRPr="00AB59AB">
              <w:rPr>
                <w:sz w:val="28"/>
                <w:szCs w:val="28"/>
              </w:rPr>
              <w:t>6</w:t>
            </w:r>
          </w:p>
        </w:tc>
      </w:tr>
      <w:tr w:rsidR="00AB59AB" w:rsidRPr="00AB59AB" w:rsidTr="00F564D0">
        <w:tc>
          <w:tcPr>
            <w:tcW w:w="6663" w:type="dxa"/>
          </w:tcPr>
          <w:p w:rsidR="00AB59AB" w:rsidRPr="00AB59AB" w:rsidRDefault="002B067E" w:rsidP="00AB59AB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Дли</w:t>
            </w:r>
            <w:r w:rsidR="00AB59AB" w:rsidRPr="00AB59AB">
              <w:rPr>
                <w:sz w:val="28"/>
                <w:szCs w:val="28"/>
              </w:rPr>
              <w:t>на кранового пути, м</w:t>
            </w:r>
          </w:p>
        </w:tc>
        <w:tc>
          <w:tcPr>
            <w:tcW w:w="2693" w:type="dxa"/>
          </w:tcPr>
          <w:p w:rsidR="00AB59AB" w:rsidRPr="00AB59AB" w:rsidRDefault="00AB59AB" w:rsidP="00AB59AB">
            <w:pPr>
              <w:pStyle w:val="ac"/>
              <w:jc w:val="both"/>
              <w:rPr>
                <w:sz w:val="28"/>
                <w:szCs w:val="28"/>
              </w:rPr>
            </w:pPr>
            <w:r w:rsidRPr="00AB59AB">
              <w:rPr>
                <w:sz w:val="28"/>
                <w:szCs w:val="28"/>
              </w:rPr>
              <w:t>12</w:t>
            </w:r>
          </w:p>
        </w:tc>
      </w:tr>
      <w:tr w:rsidR="00AE7CFB" w:rsidRPr="00AB59AB" w:rsidTr="00F564D0">
        <w:tc>
          <w:tcPr>
            <w:tcW w:w="6663" w:type="dxa"/>
          </w:tcPr>
          <w:p w:rsidR="00AE7CFB" w:rsidRPr="00AB59AB" w:rsidRDefault="00AE7CFB" w:rsidP="00AB59AB">
            <w:pPr>
              <w:pStyle w:val="ac"/>
              <w:jc w:val="both"/>
              <w:rPr>
                <w:sz w:val="28"/>
                <w:szCs w:val="28"/>
              </w:rPr>
            </w:pPr>
            <w:r w:rsidRPr="00AB59AB">
              <w:rPr>
                <w:sz w:val="28"/>
                <w:szCs w:val="28"/>
              </w:rPr>
              <w:t xml:space="preserve">Исполнение </w:t>
            </w:r>
          </w:p>
        </w:tc>
        <w:tc>
          <w:tcPr>
            <w:tcW w:w="2693" w:type="dxa"/>
          </w:tcPr>
          <w:p w:rsidR="00AE7CFB" w:rsidRPr="00AB59AB" w:rsidRDefault="00AE7CFB" w:rsidP="00AB59AB">
            <w:pPr>
              <w:pStyle w:val="ac"/>
              <w:jc w:val="both"/>
              <w:rPr>
                <w:sz w:val="28"/>
                <w:szCs w:val="28"/>
              </w:rPr>
            </w:pPr>
            <w:r w:rsidRPr="00AB59AB">
              <w:rPr>
                <w:sz w:val="28"/>
                <w:szCs w:val="28"/>
              </w:rPr>
              <w:t>общепромышленное</w:t>
            </w:r>
          </w:p>
        </w:tc>
      </w:tr>
      <w:tr w:rsidR="00AE7CFB" w:rsidRPr="00AB59AB" w:rsidTr="00F564D0">
        <w:tc>
          <w:tcPr>
            <w:tcW w:w="6663" w:type="dxa"/>
          </w:tcPr>
          <w:p w:rsidR="00AE7CFB" w:rsidRPr="00AB59AB" w:rsidRDefault="00AE7CFB" w:rsidP="00AB59AB">
            <w:pPr>
              <w:pStyle w:val="ac"/>
              <w:jc w:val="both"/>
              <w:rPr>
                <w:sz w:val="28"/>
                <w:szCs w:val="28"/>
              </w:rPr>
            </w:pPr>
            <w:r w:rsidRPr="00AB59AB">
              <w:rPr>
                <w:sz w:val="28"/>
                <w:szCs w:val="28"/>
              </w:rPr>
              <w:t>Температурный режим</w:t>
            </w:r>
          </w:p>
        </w:tc>
        <w:tc>
          <w:tcPr>
            <w:tcW w:w="2693" w:type="dxa"/>
          </w:tcPr>
          <w:p w:rsidR="00AE7CFB" w:rsidRPr="00AB59AB" w:rsidRDefault="00AE7CFB" w:rsidP="00AB59AB">
            <w:pPr>
              <w:pStyle w:val="ac"/>
              <w:jc w:val="both"/>
              <w:rPr>
                <w:sz w:val="28"/>
                <w:szCs w:val="28"/>
              </w:rPr>
            </w:pPr>
            <w:r w:rsidRPr="00AB59AB">
              <w:rPr>
                <w:sz w:val="28"/>
                <w:szCs w:val="28"/>
              </w:rPr>
              <w:t>-40-+40</w:t>
            </w:r>
          </w:p>
        </w:tc>
      </w:tr>
      <w:tr w:rsidR="00AE7CFB" w:rsidRPr="00AB59AB" w:rsidTr="00F564D0">
        <w:tc>
          <w:tcPr>
            <w:tcW w:w="6663" w:type="dxa"/>
          </w:tcPr>
          <w:p w:rsidR="00AE7CFB" w:rsidRPr="00AB59AB" w:rsidRDefault="00AE7CFB" w:rsidP="00AB59AB">
            <w:pPr>
              <w:pStyle w:val="ac"/>
              <w:jc w:val="both"/>
              <w:rPr>
                <w:sz w:val="28"/>
                <w:szCs w:val="28"/>
              </w:rPr>
            </w:pPr>
            <w:r w:rsidRPr="00AB59AB">
              <w:rPr>
                <w:sz w:val="28"/>
                <w:szCs w:val="28"/>
              </w:rPr>
              <w:t>Питающее напряжение, В</w:t>
            </w:r>
          </w:p>
        </w:tc>
        <w:tc>
          <w:tcPr>
            <w:tcW w:w="2693" w:type="dxa"/>
          </w:tcPr>
          <w:p w:rsidR="00AE7CFB" w:rsidRPr="00AB59AB" w:rsidRDefault="00AE7CFB" w:rsidP="00AB59AB">
            <w:pPr>
              <w:pStyle w:val="ac"/>
              <w:jc w:val="both"/>
              <w:rPr>
                <w:sz w:val="28"/>
                <w:szCs w:val="28"/>
              </w:rPr>
            </w:pPr>
            <w:r w:rsidRPr="00AB59AB">
              <w:rPr>
                <w:sz w:val="28"/>
                <w:szCs w:val="28"/>
              </w:rPr>
              <w:t>380</w:t>
            </w:r>
          </w:p>
        </w:tc>
      </w:tr>
      <w:tr w:rsidR="00AE7CFB" w:rsidRPr="00AB59AB" w:rsidTr="00F564D0">
        <w:tc>
          <w:tcPr>
            <w:tcW w:w="6663" w:type="dxa"/>
          </w:tcPr>
          <w:p w:rsidR="00AE7CFB" w:rsidRPr="00AB59AB" w:rsidRDefault="00AE7CFB" w:rsidP="00AB59AB">
            <w:pPr>
              <w:pStyle w:val="ac"/>
              <w:jc w:val="both"/>
              <w:rPr>
                <w:sz w:val="28"/>
                <w:szCs w:val="28"/>
              </w:rPr>
            </w:pPr>
            <w:r w:rsidRPr="00AB59AB">
              <w:rPr>
                <w:sz w:val="28"/>
                <w:szCs w:val="28"/>
              </w:rPr>
              <w:t>Установленная мощность кВт</w:t>
            </w:r>
          </w:p>
        </w:tc>
        <w:tc>
          <w:tcPr>
            <w:tcW w:w="2693" w:type="dxa"/>
          </w:tcPr>
          <w:p w:rsidR="00AE7CFB" w:rsidRPr="00AB59AB" w:rsidRDefault="00AE7CFB" w:rsidP="00AB59AB">
            <w:pPr>
              <w:pStyle w:val="ac"/>
              <w:jc w:val="both"/>
              <w:rPr>
                <w:sz w:val="28"/>
                <w:szCs w:val="28"/>
              </w:rPr>
            </w:pPr>
            <w:r w:rsidRPr="00AB59AB">
              <w:rPr>
                <w:sz w:val="28"/>
                <w:szCs w:val="28"/>
              </w:rPr>
              <w:t>14,3…25,3</w:t>
            </w:r>
          </w:p>
        </w:tc>
      </w:tr>
      <w:tr w:rsidR="00AE7CFB" w:rsidRPr="00AB59AB" w:rsidTr="00F564D0">
        <w:tc>
          <w:tcPr>
            <w:tcW w:w="6663" w:type="dxa"/>
          </w:tcPr>
          <w:p w:rsidR="00AE7CFB" w:rsidRPr="00AB59AB" w:rsidRDefault="00AE7CFB" w:rsidP="00AB59AB">
            <w:pPr>
              <w:pStyle w:val="ac"/>
              <w:jc w:val="both"/>
              <w:rPr>
                <w:sz w:val="28"/>
                <w:szCs w:val="28"/>
              </w:rPr>
            </w:pPr>
            <w:r w:rsidRPr="00AB59AB">
              <w:rPr>
                <w:sz w:val="28"/>
                <w:szCs w:val="28"/>
              </w:rPr>
              <w:t>Скорость передвижения крана,м/с</w:t>
            </w:r>
          </w:p>
        </w:tc>
        <w:tc>
          <w:tcPr>
            <w:tcW w:w="2693" w:type="dxa"/>
          </w:tcPr>
          <w:p w:rsidR="00AE7CFB" w:rsidRPr="00AB59AB" w:rsidRDefault="00AE7CFB" w:rsidP="00AB59AB">
            <w:pPr>
              <w:pStyle w:val="ac"/>
              <w:jc w:val="both"/>
              <w:rPr>
                <w:sz w:val="28"/>
                <w:szCs w:val="28"/>
              </w:rPr>
            </w:pPr>
            <w:r w:rsidRPr="00AB59AB">
              <w:rPr>
                <w:sz w:val="28"/>
                <w:szCs w:val="28"/>
              </w:rPr>
              <w:t>0,33</w:t>
            </w:r>
          </w:p>
        </w:tc>
      </w:tr>
      <w:tr w:rsidR="00AE7CFB" w:rsidRPr="00AB59AB" w:rsidTr="00F564D0">
        <w:tc>
          <w:tcPr>
            <w:tcW w:w="6663" w:type="dxa"/>
          </w:tcPr>
          <w:p w:rsidR="00AE7CFB" w:rsidRPr="00AB59AB" w:rsidRDefault="00AE7CFB" w:rsidP="00AB59AB">
            <w:pPr>
              <w:pStyle w:val="ac"/>
              <w:jc w:val="both"/>
              <w:rPr>
                <w:sz w:val="28"/>
                <w:szCs w:val="28"/>
              </w:rPr>
            </w:pPr>
            <w:r w:rsidRPr="00AB59AB">
              <w:rPr>
                <w:sz w:val="28"/>
                <w:szCs w:val="28"/>
              </w:rPr>
              <w:t>Скорость передвижения тали ,м/с</w:t>
            </w:r>
          </w:p>
        </w:tc>
        <w:tc>
          <w:tcPr>
            <w:tcW w:w="2693" w:type="dxa"/>
          </w:tcPr>
          <w:p w:rsidR="00AE7CFB" w:rsidRPr="00AB59AB" w:rsidRDefault="00AE7CFB" w:rsidP="00AB59AB">
            <w:pPr>
              <w:pStyle w:val="ac"/>
              <w:jc w:val="both"/>
              <w:rPr>
                <w:sz w:val="28"/>
                <w:szCs w:val="28"/>
              </w:rPr>
            </w:pPr>
            <w:r w:rsidRPr="00AB59AB">
              <w:rPr>
                <w:sz w:val="28"/>
                <w:szCs w:val="28"/>
              </w:rPr>
              <w:t>0,33</w:t>
            </w:r>
          </w:p>
        </w:tc>
      </w:tr>
      <w:tr w:rsidR="00AE7CFB" w:rsidRPr="00AB59AB" w:rsidTr="00F564D0">
        <w:tc>
          <w:tcPr>
            <w:tcW w:w="6663" w:type="dxa"/>
          </w:tcPr>
          <w:p w:rsidR="00AE7CFB" w:rsidRPr="00AB59AB" w:rsidRDefault="00AE7CFB" w:rsidP="00AB59AB">
            <w:pPr>
              <w:pStyle w:val="ac"/>
              <w:jc w:val="both"/>
              <w:rPr>
                <w:sz w:val="28"/>
                <w:szCs w:val="28"/>
              </w:rPr>
            </w:pPr>
            <w:r w:rsidRPr="00AB59AB">
              <w:rPr>
                <w:sz w:val="28"/>
                <w:szCs w:val="28"/>
              </w:rPr>
              <w:t>Скорость подьема тали ,м/с</w:t>
            </w:r>
          </w:p>
        </w:tc>
        <w:tc>
          <w:tcPr>
            <w:tcW w:w="2693" w:type="dxa"/>
          </w:tcPr>
          <w:p w:rsidR="00AE7CFB" w:rsidRPr="00AB59AB" w:rsidRDefault="00AE7CFB" w:rsidP="00AB59AB">
            <w:pPr>
              <w:pStyle w:val="ac"/>
              <w:jc w:val="both"/>
              <w:rPr>
                <w:sz w:val="28"/>
                <w:szCs w:val="28"/>
              </w:rPr>
            </w:pPr>
            <w:r w:rsidRPr="00AB59AB">
              <w:rPr>
                <w:sz w:val="28"/>
                <w:szCs w:val="28"/>
              </w:rPr>
              <w:t>0,1</w:t>
            </w:r>
          </w:p>
        </w:tc>
      </w:tr>
      <w:tr w:rsidR="00AE7CFB" w:rsidRPr="00AB59AB" w:rsidTr="00F564D0">
        <w:tc>
          <w:tcPr>
            <w:tcW w:w="6663" w:type="dxa"/>
          </w:tcPr>
          <w:p w:rsidR="00AE7CFB" w:rsidRPr="00AB59AB" w:rsidRDefault="00AE7CFB" w:rsidP="00AB59AB">
            <w:pPr>
              <w:pStyle w:val="ac"/>
              <w:jc w:val="both"/>
              <w:rPr>
                <w:sz w:val="28"/>
                <w:szCs w:val="28"/>
              </w:rPr>
            </w:pPr>
            <w:r w:rsidRPr="00AB59AB">
              <w:rPr>
                <w:sz w:val="28"/>
                <w:szCs w:val="28"/>
              </w:rPr>
              <w:t>Нагрузка на каток кН</w:t>
            </w:r>
          </w:p>
        </w:tc>
        <w:tc>
          <w:tcPr>
            <w:tcW w:w="2693" w:type="dxa"/>
          </w:tcPr>
          <w:p w:rsidR="00AE7CFB" w:rsidRPr="00AB59AB" w:rsidRDefault="00AE7CFB" w:rsidP="00AB59AB">
            <w:pPr>
              <w:pStyle w:val="ac"/>
              <w:jc w:val="both"/>
              <w:rPr>
                <w:sz w:val="28"/>
                <w:szCs w:val="28"/>
              </w:rPr>
            </w:pPr>
            <w:r w:rsidRPr="00AB59AB">
              <w:rPr>
                <w:sz w:val="28"/>
                <w:szCs w:val="28"/>
              </w:rPr>
              <w:t>15,5…16,7</w:t>
            </w:r>
          </w:p>
        </w:tc>
      </w:tr>
      <w:tr w:rsidR="00AE7CFB" w:rsidRPr="00AB59AB" w:rsidTr="00F564D0">
        <w:tc>
          <w:tcPr>
            <w:tcW w:w="6663" w:type="dxa"/>
          </w:tcPr>
          <w:p w:rsidR="00AE7CFB" w:rsidRPr="00AB59AB" w:rsidRDefault="00AE7CFB" w:rsidP="00AB59AB">
            <w:pPr>
              <w:pStyle w:val="ac"/>
              <w:jc w:val="both"/>
              <w:rPr>
                <w:sz w:val="28"/>
                <w:szCs w:val="28"/>
              </w:rPr>
            </w:pPr>
            <w:r w:rsidRPr="00AB59AB">
              <w:rPr>
                <w:sz w:val="28"/>
                <w:szCs w:val="28"/>
              </w:rPr>
              <w:t>Режим работы по ИСО 4301/1</w:t>
            </w:r>
            <w:r w:rsidR="00AE2EC5">
              <w:rPr>
                <w:sz w:val="28"/>
                <w:szCs w:val="28"/>
              </w:rPr>
              <w:t>*</w:t>
            </w:r>
          </w:p>
        </w:tc>
        <w:tc>
          <w:tcPr>
            <w:tcW w:w="2693" w:type="dxa"/>
          </w:tcPr>
          <w:p w:rsidR="00AE7CFB" w:rsidRPr="00AB59AB" w:rsidRDefault="00AE7CFB" w:rsidP="00AB59AB">
            <w:pPr>
              <w:pStyle w:val="ac"/>
              <w:jc w:val="both"/>
              <w:rPr>
                <w:sz w:val="28"/>
                <w:szCs w:val="28"/>
              </w:rPr>
            </w:pPr>
            <w:r w:rsidRPr="00AB59AB">
              <w:rPr>
                <w:sz w:val="28"/>
                <w:szCs w:val="28"/>
              </w:rPr>
              <w:t>А3</w:t>
            </w:r>
          </w:p>
        </w:tc>
      </w:tr>
      <w:tr w:rsidR="00AE7CFB" w:rsidRPr="00AB59AB" w:rsidTr="00F564D0">
        <w:tc>
          <w:tcPr>
            <w:tcW w:w="6663" w:type="dxa"/>
          </w:tcPr>
          <w:p w:rsidR="00AE7CFB" w:rsidRPr="00AB59AB" w:rsidRDefault="00AE7CFB" w:rsidP="002F01F6">
            <w:pPr>
              <w:pStyle w:val="ac"/>
              <w:rPr>
                <w:sz w:val="28"/>
                <w:szCs w:val="28"/>
              </w:rPr>
            </w:pPr>
            <w:r w:rsidRPr="00AB59AB">
              <w:rPr>
                <w:sz w:val="28"/>
                <w:szCs w:val="28"/>
              </w:rPr>
              <w:t xml:space="preserve">Степень защиты  эл/оборудования </w:t>
            </w:r>
            <w:r w:rsidR="002F01F6">
              <w:rPr>
                <w:bCs/>
                <w:sz w:val="28"/>
                <w:szCs w:val="28"/>
              </w:rPr>
              <w:t>по ГОСТ14254-80**</w:t>
            </w:r>
          </w:p>
        </w:tc>
        <w:tc>
          <w:tcPr>
            <w:tcW w:w="2693" w:type="dxa"/>
          </w:tcPr>
          <w:p w:rsidR="00AE7CFB" w:rsidRPr="00AB59AB" w:rsidRDefault="00AE7CFB" w:rsidP="00AB59AB">
            <w:pPr>
              <w:pStyle w:val="ac"/>
              <w:jc w:val="both"/>
              <w:rPr>
                <w:sz w:val="28"/>
                <w:szCs w:val="28"/>
              </w:rPr>
            </w:pPr>
            <w:r w:rsidRPr="00AB59AB">
              <w:rPr>
                <w:sz w:val="28"/>
                <w:szCs w:val="28"/>
              </w:rPr>
              <w:t>IP 54</w:t>
            </w:r>
          </w:p>
        </w:tc>
      </w:tr>
      <w:tr w:rsidR="00AE7CFB" w:rsidRPr="00AB59AB" w:rsidTr="00F564D0">
        <w:tc>
          <w:tcPr>
            <w:tcW w:w="6663" w:type="dxa"/>
          </w:tcPr>
          <w:p w:rsidR="00AE7CFB" w:rsidRPr="00AB59AB" w:rsidRDefault="00AE7CFB" w:rsidP="00AB59AB">
            <w:pPr>
              <w:pStyle w:val="ac"/>
              <w:jc w:val="both"/>
              <w:rPr>
                <w:sz w:val="28"/>
                <w:szCs w:val="28"/>
              </w:rPr>
            </w:pPr>
            <w:r w:rsidRPr="00AB59AB">
              <w:rPr>
                <w:sz w:val="28"/>
                <w:szCs w:val="28"/>
              </w:rPr>
              <w:t>Номера двутавра пути по ГОСТ19425-74</w:t>
            </w:r>
            <w:r w:rsidR="00AE2EC5">
              <w:rPr>
                <w:sz w:val="28"/>
                <w:szCs w:val="28"/>
              </w:rPr>
              <w:t>**</w:t>
            </w:r>
            <w:r w:rsidR="002F01F6">
              <w:rPr>
                <w:sz w:val="28"/>
                <w:szCs w:val="28"/>
              </w:rPr>
              <w:t>*</w:t>
            </w:r>
          </w:p>
        </w:tc>
        <w:tc>
          <w:tcPr>
            <w:tcW w:w="2693" w:type="dxa"/>
          </w:tcPr>
          <w:p w:rsidR="00AE7CFB" w:rsidRPr="00AB59AB" w:rsidRDefault="00AE7CFB" w:rsidP="00AB59AB">
            <w:pPr>
              <w:pStyle w:val="ac"/>
              <w:jc w:val="both"/>
              <w:rPr>
                <w:sz w:val="28"/>
                <w:szCs w:val="28"/>
              </w:rPr>
            </w:pPr>
            <w:r w:rsidRPr="00AB59AB">
              <w:rPr>
                <w:sz w:val="28"/>
                <w:szCs w:val="28"/>
              </w:rPr>
              <w:t xml:space="preserve">30М…45М </w:t>
            </w:r>
          </w:p>
        </w:tc>
      </w:tr>
      <w:tr w:rsidR="00AE7CFB" w:rsidRPr="00AB59AB" w:rsidTr="00F564D0">
        <w:tc>
          <w:tcPr>
            <w:tcW w:w="6663" w:type="dxa"/>
          </w:tcPr>
          <w:p w:rsidR="00AE7CFB" w:rsidRPr="00AB59AB" w:rsidRDefault="00AE7CFB" w:rsidP="00AB59AB">
            <w:pPr>
              <w:pStyle w:val="ac"/>
              <w:jc w:val="both"/>
              <w:rPr>
                <w:sz w:val="28"/>
                <w:szCs w:val="28"/>
              </w:rPr>
            </w:pPr>
            <w:r w:rsidRPr="00AB59AB">
              <w:rPr>
                <w:sz w:val="28"/>
                <w:szCs w:val="28"/>
              </w:rPr>
              <w:t>Климатическое исполнение по ГОСТ15150-69</w:t>
            </w:r>
            <w:r w:rsidR="00AE2EC5">
              <w:rPr>
                <w:sz w:val="28"/>
                <w:szCs w:val="28"/>
              </w:rPr>
              <w:t>***</w:t>
            </w:r>
            <w:r w:rsidR="002F01F6">
              <w:rPr>
                <w:sz w:val="28"/>
                <w:szCs w:val="28"/>
              </w:rPr>
              <w:t>*</w:t>
            </w:r>
          </w:p>
        </w:tc>
        <w:tc>
          <w:tcPr>
            <w:tcW w:w="2693" w:type="dxa"/>
          </w:tcPr>
          <w:p w:rsidR="00AE7CFB" w:rsidRPr="00AB59AB" w:rsidRDefault="00AE7CFB" w:rsidP="00AB59AB">
            <w:pPr>
              <w:pStyle w:val="ac"/>
              <w:jc w:val="both"/>
              <w:rPr>
                <w:sz w:val="28"/>
                <w:szCs w:val="28"/>
              </w:rPr>
            </w:pPr>
            <w:r w:rsidRPr="00AB59AB">
              <w:rPr>
                <w:sz w:val="28"/>
                <w:szCs w:val="28"/>
              </w:rPr>
              <w:t xml:space="preserve"> У1</w:t>
            </w:r>
          </w:p>
        </w:tc>
      </w:tr>
      <w:tr w:rsidR="00AE7CFB" w:rsidRPr="00AB59AB" w:rsidTr="00F564D0">
        <w:tc>
          <w:tcPr>
            <w:tcW w:w="6663" w:type="dxa"/>
          </w:tcPr>
          <w:p w:rsidR="00AE7CFB" w:rsidRPr="00AB59AB" w:rsidRDefault="00AE7CFB" w:rsidP="00AB59AB">
            <w:pPr>
              <w:pStyle w:val="ac"/>
              <w:jc w:val="both"/>
              <w:rPr>
                <w:sz w:val="28"/>
                <w:szCs w:val="28"/>
              </w:rPr>
            </w:pPr>
            <w:r w:rsidRPr="00AB59AB">
              <w:rPr>
                <w:sz w:val="28"/>
                <w:szCs w:val="28"/>
              </w:rPr>
              <w:t>Питание подьемного механизма</w:t>
            </w:r>
          </w:p>
        </w:tc>
        <w:tc>
          <w:tcPr>
            <w:tcW w:w="2693" w:type="dxa"/>
          </w:tcPr>
          <w:p w:rsidR="00AE7CFB" w:rsidRPr="00AB59AB" w:rsidRDefault="00AE7CFB" w:rsidP="00AB59AB">
            <w:pPr>
              <w:pStyle w:val="ac"/>
              <w:jc w:val="both"/>
              <w:rPr>
                <w:sz w:val="28"/>
                <w:szCs w:val="28"/>
              </w:rPr>
            </w:pPr>
            <w:r w:rsidRPr="00AB59AB">
              <w:rPr>
                <w:sz w:val="28"/>
                <w:szCs w:val="28"/>
              </w:rPr>
              <w:t>кабельное</w:t>
            </w:r>
          </w:p>
        </w:tc>
      </w:tr>
      <w:tr w:rsidR="00AE7CFB" w:rsidRPr="00AB59AB" w:rsidTr="00F564D0">
        <w:tc>
          <w:tcPr>
            <w:tcW w:w="6663" w:type="dxa"/>
          </w:tcPr>
          <w:p w:rsidR="00AE7CFB" w:rsidRPr="00AB59AB" w:rsidRDefault="00AE7CFB" w:rsidP="00AB59AB">
            <w:pPr>
              <w:pStyle w:val="ac"/>
              <w:jc w:val="both"/>
              <w:rPr>
                <w:sz w:val="28"/>
                <w:szCs w:val="28"/>
              </w:rPr>
            </w:pPr>
            <w:r w:rsidRPr="00AB59AB">
              <w:rPr>
                <w:sz w:val="28"/>
                <w:szCs w:val="28"/>
              </w:rPr>
              <w:t>Страна производитель тали</w:t>
            </w:r>
          </w:p>
        </w:tc>
        <w:tc>
          <w:tcPr>
            <w:tcW w:w="2693" w:type="dxa"/>
          </w:tcPr>
          <w:p w:rsidR="00AE7CFB" w:rsidRPr="00AB59AB" w:rsidRDefault="00AE7CFB" w:rsidP="00AB59AB">
            <w:pPr>
              <w:pStyle w:val="ac"/>
              <w:jc w:val="both"/>
              <w:rPr>
                <w:sz w:val="28"/>
                <w:szCs w:val="28"/>
              </w:rPr>
            </w:pPr>
            <w:r w:rsidRPr="00AB59AB">
              <w:rPr>
                <w:sz w:val="28"/>
                <w:szCs w:val="28"/>
              </w:rPr>
              <w:t>Россия</w:t>
            </w:r>
          </w:p>
        </w:tc>
      </w:tr>
      <w:tr w:rsidR="00AE7CFB" w:rsidRPr="00AB59AB" w:rsidTr="00F564D0">
        <w:tc>
          <w:tcPr>
            <w:tcW w:w="6663" w:type="dxa"/>
          </w:tcPr>
          <w:p w:rsidR="00AE7CFB" w:rsidRPr="00AB59AB" w:rsidRDefault="00AE7CFB" w:rsidP="00AB59AB">
            <w:pPr>
              <w:pStyle w:val="ac"/>
              <w:jc w:val="both"/>
              <w:rPr>
                <w:sz w:val="28"/>
                <w:szCs w:val="28"/>
              </w:rPr>
            </w:pPr>
            <w:r w:rsidRPr="00AB59AB">
              <w:rPr>
                <w:sz w:val="28"/>
                <w:szCs w:val="28"/>
              </w:rPr>
              <w:t>Управление</w:t>
            </w:r>
          </w:p>
        </w:tc>
        <w:tc>
          <w:tcPr>
            <w:tcW w:w="2693" w:type="dxa"/>
          </w:tcPr>
          <w:p w:rsidR="00AE7CFB" w:rsidRPr="00AB59AB" w:rsidRDefault="00AE7CFB" w:rsidP="00AB59AB">
            <w:pPr>
              <w:pStyle w:val="ac"/>
              <w:jc w:val="both"/>
              <w:rPr>
                <w:sz w:val="28"/>
                <w:szCs w:val="28"/>
              </w:rPr>
            </w:pPr>
            <w:r w:rsidRPr="00AB59AB">
              <w:rPr>
                <w:sz w:val="28"/>
                <w:szCs w:val="28"/>
              </w:rPr>
              <w:t>с пола</w:t>
            </w:r>
          </w:p>
        </w:tc>
      </w:tr>
    </w:tbl>
    <w:p w:rsidR="003C2998" w:rsidRDefault="003C2998" w:rsidP="00AB59AB">
      <w:pPr>
        <w:pStyle w:val="ac"/>
        <w:jc w:val="both"/>
        <w:rPr>
          <w:sz w:val="28"/>
          <w:szCs w:val="28"/>
        </w:rPr>
      </w:pPr>
    </w:p>
    <w:p w:rsidR="00AE2EC5" w:rsidRDefault="00AE2EC5" w:rsidP="00AB59AB">
      <w:pPr>
        <w:pStyle w:val="ac"/>
        <w:jc w:val="both"/>
        <w:rPr>
          <w:rFonts w:eastAsiaTheme="minorEastAsia"/>
          <w:sz w:val="28"/>
          <w:szCs w:val="28"/>
        </w:rPr>
      </w:pPr>
      <w:r w:rsidRPr="00AE2EC5">
        <w:rPr>
          <w:sz w:val="28"/>
          <w:szCs w:val="28"/>
        </w:rPr>
        <w:t>*</w:t>
      </w:r>
      <w:r w:rsidRPr="00AB59AB">
        <w:rPr>
          <w:sz w:val="28"/>
          <w:szCs w:val="28"/>
        </w:rPr>
        <w:t>ИСО 4301/1</w:t>
      </w:r>
      <w:r>
        <w:rPr>
          <w:sz w:val="28"/>
          <w:szCs w:val="28"/>
        </w:rPr>
        <w:t xml:space="preserve">- </w:t>
      </w:r>
      <w:r>
        <w:rPr>
          <w:rFonts w:eastAsiaTheme="minorEastAsia"/>
          <w:sz w:val="28"/>
          <w:szCs w:val="28"/>
        </w:rPr>
        <w:t>«</w:t>
      </w:r>
      <w:r w:rsidRPr="00AE2EC5">
        <w:rPr>
          <w:rFonts w:eastAsiaTheme="minorEastAsia"/>
          <w:sz w:val="28"/>
          <w:szCs w:val="28"/>
        </w:rPr>
        <w:t>Краны грузоподъемные. Классификация ИСО 4306/1-90</w:t>
      </w:r>
      <w:r>
        <w:rPr>
          <w:rFonts w:eastAsiaTheme="minorEastAsia"/>
          <w:sz w:val="28"/>
          <w:szCs w:val="28"/>
        </w:rPr>
        <w:t>. Подъемные устройства. Словарь»</w:t>
      </w:r>
    </w:p>
    <w:p w:rsidR="00523291" w:rsidRPr="00523291" w:rsidRDefault="00523291" w:rsidP="00AB59AB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>**</w:t>
      </w:r>
      <w:r w:rsidRPr="00E75673">
        <w:rPr>
          <w:sz w:val="28"/>
          <w:szCs w:val="28"/>
        </w:rPr>
        <w:t>ГОСТ 14254-80</w:t>
      </w:r>
      <w:r>
        <w:rPr>
          <w:sz w:val="28"/>
          <w:szCs w:val="28"/>
        </w:rPr>
        <w:t xml:space="preserve"> – «</w:t>
      </w:r>
      <w:r w:rsidRPr="00590977">
        <w:rPr>
          <w:sz w:val="28"/>
          <w:szCs w:val="28"/>
        </w:rPr>
        <w:t>степени защиты, обеспечиваемые оболочками</w:t>
      </w:r>
      <w:r w:rsidRPr="00BF16DC">
        <w:rPr>
          <w:sz w:val="28"/>
          <w:szCs w:val="28"/>
        </w:rPr>
        <w:t> </w:t>
      </w:r>
      <w:r w:rsidRPr="00590977">
        <w:rPr>
          <w:sz w:val="28"/>
          <w:szCs w:val="28"/>
        </w:rPr>
        <w:br/>
        <w:t>(код IP)</w:t>
      </w:r>
      <w:r>
        <w:rPr>
          <w:sz w:val="28"/>
          <w:szCs w:val="28"/>
        </w:rPr>
        <w:t>»</w:t>
      </w:r>
    </w:p>
    <w:p w:rsidR="00AE2EC5" w:rsidRDefault="00AE2EC5" w:rsidP="00AB59AB">
      <w:pPr>
        <w:pStyle w:val="ac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**</w:t>
      </w:r>
      <w:r w:rsidR="00523291">
        <w:rPr>
          <w:sz w:val="28"/>
          <w:szCs w:val="28"/>
        </w:rPr>
        <w:t>*</w:t>
      </w:r>
      <w:r w:rsidRPr="00AB59AB">
        <w:rPr>
          <w:sz w:val="28"/>
          <w:szCs w:val="28"/>
        </w:rPr>
        <w:t>ГОСТ19425-74</w:t>
      </w:r>
      <w:r>
        <w:rPr>
          <w:sz w:val="28"/>
          <w:szCs w:val="28"/>
        </w:rPr>
        <w:t>«</w:t>
      </w:r>
      <w:r w:rsidRPr="00AE2EC5">
        <w:t xml:space="preserve"> </w:t>
      </w:r>
      <w:r>
        <w:rPr>
          <w:rFonts w:eastAsiaTheme="minorEastAsia"/>
          <w:sz w:val="28"/>
          <w:szCs w:val="28"/>
        </w:rPr>
        <w:t>Б</w:t>
      </w:r>
      <w:r w:rsidRPr="00AE2EC5">
        <w:rPr>
          <w:rFonts w:eastAsiaTheme="minorEastAsia"/>
          <w:sz w:val="28"/>
          <w:szCs w:val="28"/>
        </w:rPr>
        <w:t>алки двутавровые и швеллеры стальные специальные</w:t>
      </w:r>
      <w:r>
        <w:rPr>
          <w:rFonts w:eastAsiaTheme="minorEastAsia"/>
          <w:sz w:val="28"/>
          <w:szCs w:val="28"/>
        </w:rPr>
        <w:t>»</w:t>
      </w:r>
    </w:p>
    <w:p w:rsidR="00AE2EC5" w:rsidRDefault="00AE2EC5" w:rsidP="00AB59AB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>***</w:t>
      </w:r>
      <w:r w:rsidR="00523291">
        <w:rPr>
          <w:sz w:val="28"/>
          <w:szCs w:val="28"/>
        </w:rPr>
        <w:t>*</w:t>
      </w:r>
      <w:r w:rsidRPr="00AB59AB">
        <w:rPr>
          <w:sz w:val="28"/>
          <w:szCs w:val="28"/>
        </w:rPr>
        <w:t>ГОСТ15150-69</w:t>
      </w:r>
      <w:r>
        <w:rPr>
          <w:sz w:val="28"/>
          <w:szCs w:val="28"/>
        </w:rPr>
        <w:t>- «</w:t>
      </w:r>
      <w:r w:rsidRPr="00AE2EC5">
        <w:rPr>
          <w:sz w:val="28"/>
          <w:szCs w:val="28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8"/>
          <w:szCs w:val="28"/>
        </w:rPr>
        <w:t>»</w:t>
      </w:r>
    </w:p>
    <w:p w:rsidR="005137B5" w:rsidRDefault="00913994" w:rsidP="005855B5">
      <w:pPr>
        <w:pStyle w:val="ac"/>
        <w:jc w:val="both"/>
        <w:rPr>
          <w:sz w:val="28"/>
          <w:szCs w:val="28"/>
        </w:rPr>
      </w:pPr>
      <w:r w:rsidRPr="00913994">
        <w:rPr>
          <w:sz w:val="28"/>
          <w:szCs w:val="28"/>
        </w:rPr>
        <w:t>2.2</w:t>
      </w:r>
      <w:r w:rsidR="005137B5" w:rsidRPr="005137B5">
        <w:rPr>
          <w:b/>
          <w:sz w:val="28"/>
          <w:szCs w:val="28"/>
        </w:rPr>
        <w:t xml:space="preserve"> </w:t>
      </w:r>
      <w:r w:rsidR="005137B5">
        <w:rPr>
          <w:b/>
          <w:sz w:val="28"/>
          <w:szCs w:val="28"/>
        </w:rPr>
        <w:t>О</w:t>
      </w:r>
      <w:r w:rsidR="005137B5" w:rsidRPr="009B0ACE">
        <w:rPr>
          <w:b/>
          <w:sz w:val="28"/>
          <w:szCs w:val="28"/>
        </w:rPr>
        <w:t>бязательным условием</w:t>
      </w:r>
      <w:r w:rsidR="005137B5">
        <w:rPr>
          <w:sz w:val="28"/>
          <w:szCs w:val="28"/>
        </w:rPr>
        <w:t xml:space="preserve"> к комплектации </w:t>
      </w:r>
      <w:r w:rsidR="005137B5" w:rsidRPr="00DC2C11">
        <w:rPr>
          <w:sz w:val="28"/>
          <w:szCs w:val="28"/>
        </w:rPr>
        <w:t>оборудован</w:t>
      </w:r>
      <w:r w:rsidR="005137B5">
        <w:rPr>
          <w:sz w:val="28"/>
          <w:szCs w:val="28"/>
        </w:rPr>
        <w:t>ия является</w:t>
      </w:r>
      <w:r w:rsidR="005137B5" w:rsidRPr="00303D22">
        <w:rPr>
          <w:sz w:val="28"/>
          <w:szCs w:val="28"/>
        </w:rPr>
        <w:t xml:space="preserve"> </w:t>
      </w:r>
      <w:r w:rsidR="005137B5">
        <w:rPr>
          <w:sz w:val="28"/>
          <w:szCs w:val="28"/>
        </w:rPr>
        <w:t>оснащение оборудования :</w:t>
      </w:r>
    </w:p>
    <w:p w:rsidR="005137B5" w:rsidRDefault="008A7331" w:rsidP="005855B5">
      <w:pPr>
        <w:pStyle w:val="a3"/>
        <w:tabs>
          <w:tab w:val="left" w:pos="0"/>
          <w:tab w:val="left" w:pos="426"/>
        </w:tabs>
        <w:spacing w:after="0" w:line="240" w:lineRule="auto"/>
        <w:ind w:left="74" w:right="-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137B5">
        <w:rPr>
          <w:rFonts w:ascii="Times New Roman" w:hAnsi="Times New Roman" w:cs="Times New Roman"/>
          <w:sz w:val="28"/>
          <w:szCs w:val="28"/>
        </w:rPr>
        <w:t>1. Ограничителем рабочего движения крана и тележки.</w:t>
      </w:r>
    </w:p>
    <w:p w:rsidR="008A7331" w:rsidRDefault="008A7331" w:rsidP="008A7331">
      <w:pPr>
        <w:pStyle w:val="a3"/>
        <w:tabs>
          <w:tab w:val="left" w:pos="0"/>
          <w:tab w:val="left" w:pos="426"/>
        </w:tabs>
        <w:spacing w:after="0" w:line="240" w:lineRule="auto"/>
        <w:ind w:left="74" w:right="-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137B5">
        <w:rPr>
          <w:rFonts w:ascii="Times New Roman" w:hAnsi="Times New Roman" w:cs="Times New Roman"/>
          <w:sz w:val="28"/>
          <w:szCs w:val="28"/>
        </w:rPr>
        <w:t>2.</w:t>
      </w:r>
      <w:r w:rsidR="000B159C">
        <w:rPr>
          <w:rFonts w:ascii="Times New Roman" w:hAnsi="Times New Roman" w:cs="Times New Roman"/>
          <w:sz w:val="28"/>
          <w:szCs w:val="28"/>
        </w:rPr>
        <w:t xml:space="preserve"> </w:t>
      </w:r>
      <w:r w:rsidR="005137B5">
        <w:rPr>
          <w:rFonts w:ascii="Times New Roman" w:hAnsi="Times New Roman" w:cs="Times New Roman"/>
          <w:sz w:val="28"/>
          <w:szCs w:val="28"/>
        </w:rPr>
        <w:t>Концевым выключателем на механизме верхнего положения крюка.</w:t>
      </w:r>
    </w:p>
    <w:p w:rsidR="00F564D0" w:rsidRDefault="000B159C" w:rsidP="00F564D0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 </w:t>
      </w:r>
      <w:r w:rsidR="00F564D0">
        <w:rPr>
          <w:rFonts w:ascii="Times New Roman" w:hAnsi="Times New Roman" w:cs="Times New Roman"/>
          <w:sz w:val="28"/>
          <w:szCs w:val="28"/>
        </w:rPr>
        <w:t>К каждой тали должна быть прикреплена табличка по ГОСТ 12971</w:t>
      </w:r>
      <w:r w:rsidR="00F564D0" w:rsidRPr="005855B5">
        <w:rPr>
          <w:rFonts w:ascii="Arial" w:hAnsi="Arial" w:cs="Arial"/>
          <w:color w:val="000000"/>
        </w:rPr>
        <w:t xml:space="preserve"> </w:t>
      </w:r>
      <w:r w:rsidR="00F564D0">
        <w:rPr>
          <w:rFonts w:ascii="Arial" w:hAnsi="Arial" w:cs="Arial"/>
          <w:color w:val="000000"/>
        </w:rPr>
        <w:t>«</w:t>
      </w:r>
      <w:r w:rsidR="00F564D0" w:rsidRPr="005855B5">
        <w:rPr>
          <w:rFonts w:ascii="Times New Roman" w:hAnsi="Times New Roman" w:cs="Times New Roman"/>
          <w:sz w:val="28"/>
          <w:szCs w:val="28"/>
        </w:rPr>
        <w:t>Таблички прямоугольные для машин и приборов. Размеры</w:t>
      </w:r>
      <w:r w:rsidR="00F564D0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F564D0" w:rsidRDefault="00F564D0" w:rsidP="00F564D0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содержащая:</w:t>
      </w:r>
    </w:p>
    <w:p w:rsidR="00F564D0" w:rsidRDefault="00F564D0" w:rsidP="00F564D0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наименование или товарный знак предприятия-изготовителя;</w:t>
      </w:r>
    </w:p>
    <w:p w:rsidR="00F564D0" w:rsidRDefault="00F564D0" w:rsidP="00F564D0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условное обозначение;</w:t>
      </w:r>
    </w:p>
    <w:p w:rsidR="00F564D0" w:rsidRDefault="00F564D0" w:rsidP="00F564D0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номинальную грузоподъемность;</w:t>
      </w:r>
    </w:p>
    <w:p w:rsidR="00F564D0" w:rsidRDefault="00F564D0" w:rsidP="00F564D0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группу квалификации (режима) работы;</w:t>
      </w:r>
    </w:p>
    <w:p w:rsidR="00F564D0" w:rsidRDefault="00F564D0" w:rsidP="00F564D0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диапазон подъема;</w:t>
      </w:r>
    </w:p>
    <w:p w:rsidR="00F564D0" w:rsidRDefault="00F564D0" w:rsidP="00F564D0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рабочее напряжение тока;</w:t>
      </w:r>
    </w:p>
    <w:p w:rsidR="00F564D0" w:rsidRDefault="00F564D0" w:rsidP="00F564D0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месяц и год выпуска;</w:t>
      </w:r>
    </w:p>
    <w:p w:rsidR="00F564D0" w:rsidRPr="00F564D0" w:rsidRDefault="00F564D0" w:rsidP="00F564D0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порядковый номер по системе нумерации предприятия-изготовителя.</w:t>
      </w:r>
    </w:p>
    <w:p w:rsidR="008A7331" w:rsidRPr="008A7331" w:rsidRDefault="008A7331" w:rsidP="008A7331">
      <w:pPr>
        <w:tabs>
          <w:tab w:val="left" w:pos="0"/>
          <w:tab w:val="left" w:pos="426"/>
        </w:tabs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8A7331">
        <w:rPr>
          <w:rFonts w:ascii="Times New Roman" w:hAnsi="Times New Roman" w:cs="Times New Roman"/>
          <w:sz w:val="28"/>
          <w:szCs w:val="28"/>
        </w:rPr>
        <w:t>2.3 Стоимость электромонтажного комплекта и  концевых балок</w:t>
      </w:r>
      <w:r w:rsidR="000B159C">
        <w:rPr>
          <w:rFonts w:ascii="Times New Roman" w:hAnsi="Times New Roman" w:cs="Times New Roman"/>
          <w:sz w:val="28"/>
          <w:szCs w:val="28"/>
        </w:rPr>
        <w:t xml:space="preserve"> обязана</w:t>
      </w:r>
      <w:r w:rsidRPr="008A7331">
        <w:rPr>
          <w:rFonts w:ascii="Times New Roman" w:hAnsi="Times New Roman" w:cs="Times New Roman"/>
          <w:sz w:val="28"/>
          <w:szCs w:val="28"/>
        </w:rPr>
        <w:t xml:space="preserve"> входит</w:t>
      </w:r>
      <w:r w:rsidR="000B159C">
        <w:rPr>
          <w:rFonts w:ascii="Times New Roman" w:hAnsi="Times New Roman" w:cs="Times New Roman"/>
          <w:sz w:val="28"/>
          <w:szCs w:val="28"/>
        </w:rPr>
        <w:t xml:space="preserve">ь </w:t>
      </w:r>
      <w:r w:rsidRPr="008A7331">
        <w:rPr>
          <w:rFonts w:ascii="Times New Roman" w:hAnsi="Times New Roman" w:cs="Times New Roman"/>
          <w:sz w:val="28"/>
          <w:szCs w:val="28"/>
        </w:rPr>
        <w:t xml:space="preserve"> в</w:t>
      </w:r>
      <w:r w:rsidR="000B159C">
        <w:rPr>
          <w:rFonts w:ascii="Times New Roman" w:hAnsi="Times New Roman" w:cs="Times New Roman"/>
          <w:sz w:val="28"/>
          <w:szCs w:val="28"/>
        </w:rPr>
        <w:t xml:space="preserve"> </w:t>
      </w:r>
      <w:r w:rsidRPr="008A7331">
        <w:rPr>
          <w:rFonts w:ascii="Times New Roman" w:hAnsi="Times New Roman" w:cs="Times New Roman"/>
          <w:sz w:val="28"/>
          <w:szCs w:val="28"/>
        </w:rPr>
        <w:t xml:space="preserve"> стоимость </w:t>
      </w:r>
      <w:r w:rsidR="000B159C">
        <w:rPr>
          <w:rFonts w:ascii="Times New Roman" w:hAnsi="Times New Roman" w:cs="Times New Roman"/>
          <w:sz w:val="28"/>
          <w:szCs w:val="28"/>
        </w:rPr>
        <w:t xml:space="preserve"> </w:t>
      </w:r>
      <w:r w:rsidRPr="008A7331">
        <w:rPr>
          <w:rFonts w:ascii="Times New Roman" w:hAnsi="Times New Roman" w:cs="Times New Roman"/>
          <w:sz w:val="28"/>
          <w:szCs w:val="28"/>
        </w:rPr>
        <w:t>оборудования.</w:t>
      </w:r>
    </w:p>
    <w:p w:rsidR="008A7331" w:rsidRPr="008A7331" w:rsidRDefault="008A7331" w:rsidP="008A7331">
      <w:pPr>
        <w:pStyle w:val="a3"/>
        <w:tabs>
          <w:tab w:val="left" w:pos="0"/>
          <w:tab w:val="left" w:pos="426"/>
        </w:tabs>
        <w:spacing w:after="0" w:line="240" w:lineRule="auto"/>
        <w:ind w:left="74" w:right="-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2998" w:rsidRPr="003C2998" w:rsidRDefault="00614C8C" w:rsidP="008A7331">
      <w:pPr>
        <w:pStyle w:val="a3"/>
        <w:numPr>
          <w:ilvl w:val="0"/>
          <w:numId w:val="1"/>
        </w:numPr>
        <w:tabs>
          <w:tab w:val="left" w:pos="142"/>
          <w:tab w:val="left" w:pos="426"/>
        </w:tabs>
        <w:ind w:left="0" w:right="-6" w:firstLine="7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7049E">
        <w:rPr>
          <w:rFonts w:ascii="Times New Roman" w:hAnsi="Times New Roman" w:cs="Times New Roman"/>
          <w:b/>
          <w:sz w:val="28"/>
          <w:szCs w:val="28"/>
        </w:rPr>
        <w:t>Требования к потенциальному участнику</w:t>
      </w:r>
      <w:r w:rsidR="008A7331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A7049E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="008A733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Pr="00A7049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8A7331" w:rsidRPr="003C2998" w:rsidRDefault="00614C8C" w:rsidP="005855B5">
      <w:pPr>
        <w:tabs>
          <w:tab w:val="left" w:pos="0"/>
          <w:tab w:val="left" w:pos="426"/>
        </w:tabs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3C2998">
        <w:rPr>
          <w:rFonts w:ascii="Times New Roman" w:eastAsia="Times New Roman" w:hAnsi="Times New Roman" w:cs="Times New Roman"/>
          <w:sz w:val="28"/>
          <w:szCs w:val="28"/>
        </w:rPr>
        <w:t>Участник процедуры закупки должен</w:t>
      </w:r>
      <w:r w:rsidR="00316B83">
        <w:rPr>
          <w:rFonts w:ascii="Times New Roman" w:hAnsi="Times New Roman" w:cs="Times New Roman"/>
          <w:sz w:val="28"/>
          <w:szCs w:val="28"/>
        </w:rPr>
        <w:t xml:space="preserve"> </w:t>
      </w:r>
      <w:r w:rsidRPr="003C2998">
        <w:rPr>
          <w:rFonts w:ascii="Times New Roman" w:eastAsia="Times New Roman" w:hAnsi="Times New Roman" w:cs="Times New Roman"/>
          <w:sz w:val="28"/>
          <w:szCs w:val="28"/>
        </w:rPr>
        <w:t>обладать необходимыми сертификатами на товары</w:t>
      </w:r>
      <w:r w:rsidRPr="003C2998">
        <w:rPr>
          <w:rFonts w:ascii="Times New Roman" w:hAnsi="Times New Roman" w:cs="Times New Roman"/>
          <w:sz w:val="28"/>
          <w:szCs w:val="28"/>
        </w:rPr>
        <w:t xml:space="preserve"> </w:t>
      </w:r>
      <w:r w:rsidRPr="003C2998">
        <w:rPr>
          <w:rFonts w:ascii="Times New Roman" w:eastAsia="Times New Roman" w:hAnsi="Times New Roman" w:cs="Times New Roman"/>
          <w:sz w:val="28"/>
          <w:szCs w:val="28"/>
        </w:rPr>
        <w:t xml:space="preserve">, являющиеся </w:t>
      </w:r>
      <w:r w:rsidRPr="003C2998">
        <w:rPr>
          <w:rFonts w:ascii="Times New Roman" w:hAnsi="Times New Roman" w:cs="Times New Roman"/>
          <w:sz w:val="28"/>
          <w:szCs w:val="28"/>
        </w:rPr>
        <w:t>предметом заключаемого договора. Н</w:t>
      </w:r>
      <w:r w:rsidRPr="003C2998">
        <w:rPr>
          <w:rFonts w:ascii="Times New Roman" w:eastAsia="Times New Roman" w:hAnsi="Times New Roman" w:cs="Times New Roman"/>
          <w:sz w:val="28"/>
          <w:szCs w:val="28"/>
        </w:rPr>
        <w:t>е находиться в процессе ликвидации (для юридического лица) или быть признанным по решению арбитражного суда несостоятельным (банкротом)</w:t>
      </w:r>
      <w:r w:rsidRPr="003C2998">
        <w:rPr>
          <w:rFonts w:ascii="Times New Roman" w:hAnsi="Times New Roman" w:cs="Times New Roman"/>
          <w:sz w:val="28"/>
          <w:szCs w:val="28"/>
        </w:rPr>
        <w:t>. Н</w:t>
      </w:r>
      <w:r w:rsidRPr="003C2998">
        <w:rPr>
          <w:rFonts w:ascii="Times New Roman" w:eastAsia="Times New Roman" w:hAnsi="Times New Roman" w:cs="Times New Roman"/>
          <w:sz w:val="28"/>
          <w:szCs w:val="28"/>
        </w:rPr>
        <w:t>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</w:t>
      </w:r>
      <w:r w:rsidRPr="003C2998">
        <w:rPr>
          <w:rFonts w:ascii="Times New Roman" w:hAnsi="Times New Roman" w:cs="Times New Roman"/>
          <w:sz w:val="28"/>
          <w:szCs w:val="28"/>
        </w:rPr>
        <w:t>.</w:t>
      </w:r>
      <w:r w:rsidR="005915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3074" w:rsidRDefault="005E3074" w:rsidP="00EC14D9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количеству</w:t>
      </w:r>
      <w:r w:rsidR="00F82362">
        <w:rPr>
          <w:rFonts w:ascii="Times New Roman" w:hAnsi="Times New Roman" w:cs="Times New Roman"/>
          <w:b/>
          <w:sz w:val="28"/>
          <w:szCs w:val="28"/>
        </w:rPr>
        <w:t xml:space="preserve"> поставляемого товара, объему выпол</w:t>
      </w:r>
      <w:r w:rsidR="003676CE">
        <w:rPr>
          <w:rFonts w:ascii="Times New Roman" w:hAnsi="Times New Roman" w:cs="Times New Roman"/>
          <w:b/>
          <w:sz w:val="28"/>
          <w:szCs w:val="28"/>
        </w:rPr>
        <w:t>няемых работ, оказываемых услуг</w:t>
      </w:r>
    </w:p>
    <w:p w:rsidR="009E440C" w:rsidRPr="009E440C" w:rsidRDefault="00F82362" w:rsidP="009E440C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приложения № 1 к договору поставки (спецификация)</w:t>
      </w:r>
      <w:r w:rsidR="00AE2EC5">
        <w:rPr>
          <w:rFonts w:ascii="Times New Roman" w:hAnsi="Times New Roman" w:cs="Times New Roman"/>
          <w:sz w:val="28"/>
          <w:szCs w:val="28"/>
        </w:rPr>
        <w:t xml:space="preserve"> и пункта №2 данного ТЗ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2362" w:rsidRDefault="00F82362" w:rsidP="00EC14D9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комплектации, разм</w:t>
      </w:r>
      <w:r w:rsidR="003676CE">
        <w:rPr>
          <w:rFonts w:ascii="Times New Roman" w:hAnsi="Times New Roman" w:cs="Times New Roman"/>
          <w:b/>
          <w:sz w:val="28"/>
          <w:szCs w:val="28"/>
        </w:rPr>
        <w:t>ерам, упаковке, отгрузке товара</w:t>
      </w:r>
    </w:p>
    <w:p w:rsidR="00F82362" w:rsidRDefault="00BB591E" w:rsidP="00EC14D9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D7C60">
        <w:rPr>
          <w:rFonts w:ascii="Times New Roman" w:hAnsi="Times New Roman" w:cs="Times New Roman"/>
          <w:sz w:val="28"/>
          <w:szCs w:val="28"/>
        </w:rPr>
        <w:t xml:space="preserve">.1 </w:t>
      </w:r>
      <w:r w:rsidR="00F82362">
        <w:rPr>
          <w:rFonts w:ascii="Times New Roman" w:hAnsi="Times New Roman" w:cs="Times New Roman"/>
          <w:sz w:val="28"/>
          <w:szCs w:val="28"/>
        </w:rPr>
        <w:t>Поставка оборудования производится в упаковке и с маркировкой данного оборудования. Оборудование поставляется в невскрытой заводской упаковке по ГОСТ 10198-91</w:t>
      </w:r>
      <w:r w:rsidR="002F01F6">
        <w:rPr>
          <w:rFonts w:ascii="Times New Roman" w:hAnsi="Times New Roman" w:cs="Times New Roman"/>
          <w:sz w:val="28"/>
          <w:szCs w:val="28"/>
        </w:rPr>
        <w:t>-«</w:t>
      </w:r>
      <w:r w:rsidR="00630984" w:rsidRPr="00630984">
        <w:rPr>
          <w:rFonts w:cs="Arial"/>
        </w:rPr>
        <w:t xml:space="preserve"> </w:t>
      </w:r>
      <w:r w:rsidR="00630984" w:rsidRPr="00630984">
        <w:rPr>
          <w:rFonts w:ascii="Times New Roman" w:hAnsi="Times New Roman" w:cs="Times New Roman"/>
          <w:sz w:val="28"/>
          <w:szCs w:val="28"/>
        </w:rPr>
        <w:t>Ящики деревянные для грузов массой св. 200 до 20000 кг</w:t>
      </w:r>
      <w:r w:rsidR="002F01F6">
        <w:rPr>
          <w:rFonts w:ascii="Times New Roman" w:hAnsi="Times New Roman" w:cs="Times New Roman"/>
          <w:sz w:val="28"/>
          <w:szCs w:val="28"/>
        </w:rPr>
        <w:t>»</w:t>
      </w:r>
      <w:r w:rsidR="00F82362">
        <w:rPr>
          <w:rFonts w:ascii="Times New Roman" w:hAnsi="Times New Roman" w:cs="Times New Roman"/>
          <w:sz w:val="28"/>
          <w:szCs w:val="28"/>
        </w:rPr>
        <w:t>.</w:t>
      </w:r>
      <w:r w:rsidR="006309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7C60" w:rsidRDefault="00BB591E" w:rsidP="008A7331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D7C60">
        <w:rPr>
          <w:sz w:val="28"/>
          <w:szCs w:val="28"/>
        </w:rPr>
        <w:t xml:space="preserve">.2  Поставщик гарантирует предоставление цветных заверенных копий сертификационной документации, действительных на момент поставки одновременно с поставкой оборудования, а так же </w:t>
      </w:r>
      <w:r w:rsidR="004D7C60" w:rsidRPr="00BF3051">
        <w:rPr>
          <w:sz w:val="28"/>
          <w:szCs w:val="28"/>
        </w:rPr>
        <w:t>документаци</w:t>
      </w:r>
      <w:r w:rsidR="004D7C60">
        <w:rPr>
          <w:sz w:val="28"/>
          <w:szCs w:val="28"/>
        </w:rPr>
        <w:t>и</w:t>
      </w:r>
      <w:r w:rsidR="004D7C60" w:rsidRPr="00BF3051">
        <w:rPr>
          <w:sz w:val="28"/>
          <w:szCs w:val="28"/>
        </w:rPr>
        <w:t xml:space="preserve">  на русском языке (паспорта, инструкции по эксплуатации</w:t>
      </w:r>
      <w:r w:rsidR="004D7C60">
        <w:rPr>
          <w:sz w:val="28"/>
          <w:szCs w:val="28"/>
        </w:rPr>
        <w:t>,</w:t>
      </w:r>
      <w:r w:rsidR="004D7C60" w:rsidRPr="004D7C60">
        <w:rPr>
          <w:sz w:val="28"/>
          <w:szCs w:val="28"/>
        </w:rPr>
        <w:t xml:space="preserve"> </w:t>
      </w:r>
      <w:r w:rsidR="004D7C60">
        <w:rPr>
          <w:sz w:val="28"/>
          <w:szCs w:val="28"/>
        </w:rPr>
        <w:t>принципиальную электрическую схему  )</w:t>
      </w:r>
      <w:r w:rsidR="004D7C60" w:rsidRPr="00BF3051">
        <w:rPr>
          <w:sz w:val="28"/>
          <w:szCs w:val="28"/>
        </w:rPr>
        <w:t xml:space="preserve"> запаянные в </w:t>
      </w:r>
      <w:r w:rsidR="004D7C60">
        <w:rPr>
          <w:sz w:val="28"/>
          <w:szCs w:val="28"/>
        </w:rPr>
        <w:t>водонепроницаемую упаковку.</w:t>
      </w:r>
    </w:p>
    <w:p w:rsidR="00BB591E" w:rsidRDefault="00BB591E" w:rsidP="00BB591E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2362" w:rsidRPr="00BB591E" w:rsidRDefault="00BB591E" w:rsidP="00BB591E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 w:rsidR="00F82362" w:rsidRPr="00BB591E">
        <w:rPr>
          <w:rFonts w:ascii="Times New Roman" w:hAnsi="Times New Roman" w:cs="Times New Roman"/>
          <w:b/>
          <w:sz w:val="28"/>
          <w:szCs w:val="28"/>
        </w:rPr>
        <w:t>Т</w:t>
      </w:r>
      <w:r w:rsidR="003676CE" w:rsidRPr="00BB591E">
        <w:rPr>
          <w:rFonts w:ascii="Times New Roman" w:hAnsi="Times New Roman" w:cs="Times New Roman"/>
          <w:b/>
          <w:sz w:val="28"/>
          <w:szCs w:val="28"/>
        </w:rPr>
        <w:t>ребования к обслуживанию товара</w:t>
      </w:r>
    </w:p>
    <w:p w:rsidR="00F82362" w:rsidRDefault="00F82362" w:rsidP="00EC14D9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Устранять недостатки согласно гарантийных обязательств, в срок до 30 календарных  дней со дня обслуживания. Расходы, связанные с устранением недостатков оборудования в течение гарантийного срока несет Исполнитель.</w:t>
      </w:r>
    </w:p>
    <w:p w:rsidR="00F82362" w:rsidRPr="00BB591E" w:rsidRDefault="00BB591E" w:rsidP="00BB591E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</w:t>
      </w:r>
      <w:r w:rsidR="00F82362" w:rsidRPr="00BB591E">
        <w:rPr>
          <w:rFonts w:ascii="Times New Roman" w:hAnsi="Times New Roman" w:cs="Times New Roman"/>
          <w:b/>
          <w:sz w:val="28"/>
          <w:szCs w:val="28"/>
        </w:rPr>
        <w:t>Требования к месту поставки товара, в</w:t>
      </w:r>
      <w:r w:rsidR="003676CE" w:rsidRPr="00BB591E">
        <w:rPr>
          <w:rFonts w:ascii="Times New Roman" w:hAnsi="Times New Roman" w:cs="Times New Roman"/>
          <w:b/>
          <w:sz w:val="28"/>
          <w:szCs w:val="28"/>
        </w:rPr>
        <w:t>ыполнения работ, оказания услуг</w:t>
      </w:r>
    </w:p>
    <w:p w:rsidR="00E43B1E" w:rsidRDefault="00E43B1E" w:rsidP="00EC14D9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 обязан поставить оборудование по следующему адресу: Забайкальский край, г. Краснокаменск, ОАО «Приаргунское производственное горно-химическое объединение».</w:t>
      </w:r>
    </w:p>
    <w:p w:rsidR="00F82362" w:rsidRPr="00BB591E" w:rsidRDefault="00BB591E" w:rsidP="00BB591E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</w:t>
      </w:r>
      <w:r w:rsidR="00E43B1E" w:rsidRPr="00BB591E">
        <w:rPr>
          <w:rFonts w:ascii="Times New Roman" w:hAnsi="Times New Roman" w:cs="Times New Roman"/>
          <w:b/>
          <w:sz w:val="28"/>
          <w:szCs w:val="28"/>
        </w:rPr>
        <w:t>Требования к качеству</w:t>
      </w:r>
      <w:r w:rsidR="006869DB" w:rsidRPr="00BB591E">
        <w:rPr>
          <w:rFonts w:ascii="Times New Roman" w:hAnsi="Times New Roman" w:cs="Times New Roman"/>
          <w:b/>
          <w:sz w:val="28"/>
          <w:szCs w:val="28"/>
        </w:rPr>
        <w:t xml:space="preserve"> и безопасности</w:t>
      </w:r>
      <w:r w:rsidR="00E43B1E" w:rsidRPr="00BB591E">
        <w:rPr>
          <w:rFonts w:ascii="Times New Roman" w:hAnsi="Times New Roman" w:cs="Times New Roman"/>
          <w:b/>
          <w:sz w:val="28"/>
          <w:szCs w:val="28"/>
        </w:rPr>
        <w:t xml:space="preserve"> поставляемого товара, выпол</w:t>
      </w:r>
      <w:r w:rsidR="003676CE" w:rsidRPr="00BB591E">
        <w:rPr>
          <w:rFonts w:ascii="Times New Roman" w:hAnsi="Times New Roman" w:cs="Times New Roman"/>
          <w:b/>
          <w:sz w:val="28"/>
          <w:szCs w:val="28"/>
        </w:rPr>
        <w:t>няемых работ, оказываемых услуг</w:t>
      </w:r>
    </w:p>
    <w:p w:rsidR="00F564D0" w:rsidRDefault="00E43B1E" w:rsidP="006869DB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 дол</w:t>
      </w:r>
      <w:r w:rsidR="006869DB">
        <w:rPr>
          <w:rFonts w:ascii="Times New Roman" w:hAnsi="Times New Roman" w:cs="Times New Roman"/>
          <w:sz w:val="28"/>
          <w:szCs w:val="28"/>
        </w:rPr>
        <w:t>жно быть новым,</w:t>
      </w:r>
      <w:r w:rsidR="002F01F6">
        <w:rPr>
          <w:rFonts w:ascii="Times New Roman" w:hAnsi="Times New Roman" w:cs="Times New Roman"/>
          <w:sz w:val="28"/>
          <w:szCs w:val="28"/>
        </w:rPr>
        <w:t xml:space="preserve"> </w:t>
      </w:r>
      <w:r w:rsidR="00316B83">
        <w:rPr>
          <w:rFonts w:ascii="Times New Roman" w:hAnsi="Times New Roman" w:cs="Times New Roman"/>
          <w:sz w:val="28"/>
          <w:szCs w:val="28"/>
        </w:rPr>
        <w:t>2012-</w:t>
      </w:r>
      <w:r w:rsidR="006869DB">
        <w:rPr>
          <w:rFonts w:ascii="Times New Roman" w:hAnsi="Times New Roman" w:cs="Times New Roman"/>
          <w:sz w:val="28"/>
          <w:szCs w:val="28"/>
        </w:rPr>
        <w:t>201</w:t>
      </w:r>
      <w:r w:rsidR="00316B83">
        <w:rPr>
          <w:rFonts w:ascii="Times New Roman" w:hAnsi="Times New Roman" w:cs="Times New Roman"/>
          <w:sz w:val="28"/>
          <w:szCs w:val="28"/>
        </w:rPr>
        <w:t>3</w:t>
      </w:r>
      <w:r w:rsidR="006869DB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выпуска, не используемым ранее (не допускается поставка оборудования собранного из восстановленных узлов и агрегатов).</w:t>
      </w:r>
    </w:p>
    <w:p w:rsidR="006869DB" w:rsidRPr="006869DB" w:rsidRDefault="00E43B1E" w:rsidP="006869DB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Качество</w:t>
      </w:r>
      <w:r w:rsidR="000B159C" w:rsidRPr="000B159C">
        <w:rPr>
          <w:rFonts w:ascii="Times New Roman" w:hAnsi="Times New Roman" w:cs="Times New Roman"/>
          <w:sz w:val="28"/>
          <w:szCs w:val="28"/>
        </w:rPr>
        <w:t xml:space="preserve"> </w:t>
      </w:r>
      <w:r w:rsidR="000B159C">
        <w:rPr>
          <w:rFonts w:ascii="Times New Roman" w:hAnsi="Times New Roman" w:cs="Times New Roman"/>
          <w:sz w:val="28"/>
          <w:szCs w:val="28"/>
        </w:rPr>
        <w:t>оборудования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="000B159C">
        <w:rPr>
          <w:rFonts w:ascii="Times New Roman" w:hAnsi="Times New Roman" w:cs="Times New Roman"/>
          <w:sz w:val="28"/>
          <w:szCs w:val="28"/>
        </w:rPr>
        <w:t>олжно соответствовать</w:t>
      </w:r>
      <w:r>
        <w:rPr>
          <w:rFonts w:ascii="Times New Roman" w:hAnsi="Times New Roman" w:cs="Times New Roman"/>
          <w:sz w:val="28"/>
          <w:szCs w:val="28"/>
        </w:rPr>
        <w:t xml:space="preserve"> требованиям, предъявляемых к техническим характеристикам оборудования, а также действующ</w:t>
      </w:r>
      <w:r w:rsidR="006869DB">
        <w:rPr>
          <w:rFonts w:ascii="Times New Roman" w:hAnsi="Times New Roman" w:cs="Times New Roman"/>
          <w:sz w:val="28"/>
          <w:szCs w:val="28"/>
        </w:rPr>
        <w:t>им в РФ стандартам ГОСТ 7890-93 .</w:t>
      </w:r>
    </w:p>
    <w:p w:rsidR="00E43B1E" w:rsidRDefault="006869DB" w:rsidP="00EC14D9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43B1E">
        <w:rPr>
          <w:rFonts w:ascii="Times New Roman" w:hAnsi="Times New Roman" w:cs="Times New Roman"/>
          <w:sz w:val="28"/>
          <w:szCs w:val="28"/>
        </w:rPr>
        <w:t>Оборудование должно иметь разрешение на применени</w:t>
      </w:r>
      <w:r w:rsidR="00F564D0">
        <w:rPr>
          <w:rFonts w:ascii="Times New Roman" w:hAnsi="Times New Roman" w:cs="Times New Roman"/>
          <w:sz w:val="28"/>
          <w:szCs w:val="28"/>
        </w:rPr>
        <w:t>е, иметь сертификат качества</w:t>
      </w:r>
      <w:r w:rsidR="00E43B1E">
        <w:rPr>
          <w:rFonts w:ascii="Times New Roman" w:hAnsi="Times New Roman" w:cs="Times New Roman"/>
          <w:sz w:val="28"/>
          <w:szCs w:val="28"/>
        </w:rPr>
        <w:t>. В паспорте завода производителя должна быть указана лицензия на право изготовления да</w:t>
      </w:r>
      <w:r>
        <w:rPr>
          <w:rFonts w:ascii="Times New Roman" w:hAnsi="Times New Roman" w:cs="Times New Roman"/>
          <w:sz w:val="28"/>
          <w:szCs w:val="28"/>
        </w:rPr>
        <w:t xml:space="preserve">нного оборудования. </w:t>
      </w:r>
    </w:p>
    <w:p w:rsidR="006869DB" w:rsidRDefault="00326405" w:rsidP="003C0770">
      <w:pPr>
        <w:pStyle w:val="a3"/>
        <w:tabs>
          <w:tab w:val="left" w:pos="426"/>
        </w:tabs>
        <w:spacing w:before="100" w:beforeAutospacing="1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Продукция должна соответствов</w:t>
      </w:r>
      <w:r w:rsidR="003C0770">
        <w:rPr>
          <w:rFonts w:ascii="Times New Roman" w:hAnsi="Times New Roman" w:cs="Times New Roman"/>
          <w:sz w:val="28"/>
          <w:szCs w:val="28"/>
        </w:rPr>
        <w:t>ать требованиям ГОСТ Р 27584-88 «</w:t>
      </w:r>
      <w:r>
        <w:rPr>
          <w:rFonts w:ascii="Times New Roman" w:hAnsi="Times New Roman" w:cs="Times New Roman"/>
          <w:sz w:val="28"/>
          <w:szCs w:val="28"/>
        </w:rPr>
        <w:t>Краны мостовые и козловые электриче</w:t>
      </w:r>
      <w:r w:rsidR="002F01F6">
        <w:rPr>
          <w:rFonts w:ascii="Times New Roman" w:hAnsi="Times New Roman" w:cs="Times New Roman"/>
          <w:sz w:val="28"/>
          <w:szCs w:val="28"/>
        </w:rPr>
        <w:t>ские. Общие технические условия» и «</w:t>
      </w:r>
      <w:r>
        <w:rPr>
          <w:rFonts w:ascii="Times New Roman" w:hAnsi="Times New Roman" w:cs="Times New Roman"/>
          <w:sz w:val="28"/>
          <w:szCs w:val="28"/>
        </w:rPr>
        <w:t>Правил устройства и безопасной эксп</w:t>
      </w:r>
      <w:r w:rsidR="002F01F6">
        <w:rPr>
          <w:rFonts w:ascii="Times New Roman" w:hAnsi="Times New Roman" w:cs="Times New Roman"/>
          <w:sz w:val="28"/>
          <w:szCs w:val="28"/>
        </w:rPr>
        <w:t xml:space="preserve">луатации грузоподьемных кранов» </w:t>
      </w:r>
      <w:r>
        <w:rPr>
          <w:rFonts w:ascii="Times New Roman" w:hAnsi="Times New Roman" w:cs="Times New Roman"/>
          <w:sz w:val="28"/>
          <w:szCs w:val="28"/>
        </w:rPr>
        <w:t>ПБ 10-382-00.</w:t>
      </w:r>
    </w:p>
    <w:p w:rsidR="00CE3576" w:rsidRPr="00847C58" w:rsidRDefault="00CE3576" w:rsidP="00EC14D9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47C58">
        <w:rPr>
          <w:rFonts w:ascii="Times New Roman" w:hAnsi="Times New Roman" w:cs="Times New Roman"/>
          <w:sz w:val="28"/>
          <w:szCs w:val="28"/>
          <w:highlight w:val="yellow"/>
        </w:rPr>
        <w:t>Таль в сборе должна быть окрашена в желтый сигнальный цвет, а внутренние поверхности крышек шкафов электрооборудования – в красный сигнальный цвет по ГОСТ 12.4.026</w:t>
      </w:r>
      <w:r w:rsidR="00523291" w:rsidRPr="00847C58">
        <w:rPr>
          <w:rFonts w:ascii="Times New Roman" w:hAnsi="Times New Roman" w:cs="Times New Roman"/>
          <w:sz w:val="28"/>
          <w:szCs w:val="28"/>
          <w:highlight w:val="yellow"/>
        </w:rPr>
        <w:t xml:space="preserve"> «Ц</w:t>
      </w:r>
      <w:r w:rsidR="00326405" w:rsidRPr="00847C58">
        <w:rPr>
          <w:rFonts w:ascii="Times New Roman" w:hAnsi="Times New Roman" w:cs="Times New Roman"/>
          <w:sz w:val="28"/>
          <w:szCs w:val="28"/>
          <w:highlight w:val="yellow"/>
        </w:rPr>
        <w:t xml:space="preserve">вета сигнальные, знаки безопасности </w:t>
      </w:r>
      <w:r w:rsidR="00326405" w:rsidRPr="00847C58">
        <w:rPr>
          <w:rFonts w:ascii="Times New Roman" w:hAnsi="Times New Roman" w:cs="Times New Roman"/>
          <w:sz w:val="28"/>
          <w:szCs w:val="28"/>
          <w:highlight w:val="yellow"/>
        </w:rPr>
        <w:br/>
        <w:t>и разметка сигнальная</w:t>
      </w:r>
      <w:r w:rsidR="00523291" w:rsidRPr="00847C58">
        <w:rPr>
          <w:rFonts w:ascii="Times New Roman" w:hAnsi="Times New Roman" w:cs="Times New Roman"/>
          <w:sz w:val="28"/>
          <w:szCs w:val="28"/>
          <w:highlight w:val="yellow"/>
        </w:rPr>
        <w:t>»</w:t>
      </w:r>
      <w:r w:rsidRPr="00847C58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CE3576" w:rsidRDefault="00CE3576" w:rsidP="00F564D0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47C58">
        <w:rPr>
          <w:rFonts w:ascii="Times New Roman" w:hAnsi="Times New Roman" w:cs="Times New Roman"/>
          <w:sz w:val="28"/>
          <w:szCs w:val="28"/>
          <w:highlight w:val="yellow"/>
        </w:rPr>
        <w:t>На кожухе крюковой подвески в соответствии с ГОСТ 12.4.026 должны быть нанесены по желтому фону две черные полосы и цифрами указана грузоподъемность тали. Грузовой крюк должен быть окрашен в черный цвет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B5A9C" w:rsidRPr="00D82352" w:rsidRDefault="00BB5A9C" w:rsidP="00BB5A9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18A0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D82352">
        <w:rPr>
          <w:rFonts w:ascii="Times New Roman" w:hAnsi="Times New Roman" w:cs="Times New Roman"/>
          <w:b/>
          <w:sz w:val="28"/>
          <w:szCs w:val="28"/>
        </w:rPr>
        <w:t>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</w:p>
    <w:p w:rsidR="00BB5A9C" w:rsidRPr="009818A0" w:rsidRDefault="00BB5A9C" w:rsidP="00BB5A9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18A0">
        <w:rPr>
          <w:rFonts w:ascii="Times New Roman" w:hAnsi="Times New Roman" w:cs="Times New Roman"/>
          <w:sz w:val="28"/>
          <w:szCs w:val="28"/>
        </w:rPr>
        <w:t>Поставщик гарантирует бесперебойную работу поставленного оборудования, в течение гарантийного срока, указанного в документации, прилагаемой к данному оборудованию. Гарантийный срок на оборудование устанавливается заводом изготовителем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818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 </w:t>
      </w:r>
      <w:r w:rsidRPr="009818A0">
        <w:rPr>
          <w:rFonts w:ascii="Times New Roman" w:hAnsi="Times New Roman" w:cs="Times New Roman"/>
          <w:sz w:val="28"/>
          <w:szCs w:val="28"/>
        </w:rPr>
        <w:t xml:space="preserve">не менее 12 месяцев со дня поставки товара Заказчику. </w:t>
      </w:r>
    </w:p>
    <w:p w:rsidR="008A3844" w:rsidRDefault="008A3844" w:rsidP="00037FB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6B83" w:rsidRDefault="00316B83" w:rsidP="00037FB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6B83" w:rsidRPr="00316B83" w:rsidRDefault="00316B83" w:rsidP="00316B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B83">
        <w:rPr>
          <w:rFonts w:ascii="Times New Roman" w:hAnsi="Times New Roman" w:cs="Times New Roman"/>
          <w:sz w:val="28"/>
          <w:szCs w:val="28"/>
        </w:rPr>
        <w:t>Руководитель</w:t>
      </w:r>
      <w:r w:rsidRPr="00316B83">
        <w:rPr>
          <w:rFonts w:ascii="Times New Roman" w:hAnsi="Times New Roman" w:cs="Times New Roman"/>
          <w:sz w:val="28"/>
          <w:szCs w:val="28"/>
        </w:rPr>
        <w:tab/>
      </w:r>
      <w:r w:rsidRPr="00316B83">
        <w:rPr>
          <w:rFonts w:ascii="Times New Roman" w:hAnsi="Times New Roman" w:cs="Times New Roman"/>
          <w:sz w:val="28"/>
          <w:szCs w:val="28"/>
        </w:rPr>
        <w:tab/>
      </w:r>
      <w:r w:rsidRPr="00316B83">
        <w:rPr>
          <w:rFonts w:ascii="Times New Roman" w:hAnsi="Times New Roman" w:cs="Times New Roman"/>
          <w:sz w:val="28"/>
          <w:szCs w:val="28"/>
        </w:rPr>
        <w:tab/>
      </w:r>
      <w:r w:rsidRPr="00316B83">
        <w:rPr>
          <w:rFonts w:ascii="Times New Roman" w:hAnsi="Times New Roman" w:cs="Times New Roman"/>
          <w:sz w:val="28"/>
          <w:szCs w:val="28"/>
        </w:rPr>
        <w:tab/>
      </w:r>
      <w:r w:rsidRPr="00316B83">
        <w:rPr>
          <w:rFonts w:ascii="Times New Roman" w:hAnsi="Times New Roman" w:cs="Times New Roman"/>
          <w:sz w:val="28"/>
          <w:szCs w:val="28"/>
        </w:rPr>
        <w:tab/>
        <w:t>Директор ШПУ</w:t>
      </w:r>
    </w:p>
    <w:p w:rsidR="00316B83" w:rsidRPr="00316B83" w:rsidRDefault="00316B83" w:rsidP="00316B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B83">
        <w:rPr>
          <w:rFonts w:ascii="Times New Roman" w:hAnsi="Times New Roman" w:cs="Times New Roman"/>
          <w:sz w:val="28"/>
          <w:szCs w:val="28"/>
        </w:rPr>
        <w:tab/>
      </w:r>
      <w:r w:rsidRPr="00316B83">
        <w:rPr>
          <w:rFonts w:ascii="Times New Roman" w:hAnsi="Times New Roman" w:cs="Times New Roman"/>
          <w:sz w:val="28"/>
          <w:szCs w:val="28"/>
        </w:rPr>
        <w:tab/>
      </w:r>
      <w:r w:rsidRPr="00316B83">
        <w:rPr>
          <w:rFonts w:ascii="Times New Roman" w:hAnsi="Times New Roman" w:cs="Times New Roman"/>
          <w:sz w:val="28"/>
          <w:szCs w:val="28"/>
        </w:rPr>
        <w:tab/>
      </w:r>
      <w:r w:rsidRPr="00316B83">
        <w:rPr>
          <w:rFonts w:ascii="Times New Roman" w:hAnsi="Times New Roman" w:cs="Times New Roman"/>
          <w:sz w:val="28"/>
          <w:szCs w:val="28"/>
        </w:rPr>
        <w:tab/>
      </w:r>
      <w:r w:rsidRPr="00316B83">
        <w:rPr>
          <w:rFonts w:ascii="Times New Roman" w:hAnsi="Times New Roman" w:cs="Times New Roman"/>
          <w:sz w:val="28"/>
          <w:szCs w:val="28"/>
        </w:rPr>
        <w:tab/>
      </w:r>
      <w:r w:rsidRPr="00316B83">
        <w:rPr>
          <w:rFonts w:ascii="Times New Roman" w:hAnsi="Times New Roman" w:cs="Times New Roman"/>
          <w:sz w:val="28"/>
          <w:szCs w:val="28"/>
        </w:rPr>
        <w:tab/>
      </w:r>
      <w:r w:rsidRPr="00316B83">
        <w:rPr>
          <w:rFonts w:ascii="Times New Roman" w:hAnsi="Times New Roman" w:cs="Times New Roman"/>
          <w:sz w:val="28"/>
          <w:szCs w:val="28"/>
        </w:rPr>
        <w:tab/>
        <w:t>А.В. Рязанов</w:t>
      </w:r>
      <w:r w:rsidRPr="00316B83">
        <w:rPr>
          <w:rFonts w:ascii="Times New Roman" w:hAnsi="Times New Roman" w:cs="Times New Roman"/>
          <w:sz w:val="28"/>
          <w:szCs w:val="28"/>
        </w:rPr>
        <w:tab/>
      </w:r>
      <w:r w:rsidRPr="00316B83">
        <w:rPr>
          <w:rFonts w:ascii="Times New Roman" w:hAnsi="Times New Roman" w:cs="Times New Roman"/>
          <w:sz w:val="28"/>
          <w:szCs w:val="28"/>
        </w:rPr>
        <w:tab/>
      </w:r>
      <w:r w:rsidRPr="00316B83">
        <w:rPr>
          <w:rFonts w:ascii="Times New Roman" w:hAnsi="Times New Roman" w:cs="Times New Roman"/>
          <w:sz w:val="28"/>
          <w:szCs w:val="28"/>
        </w:rPr>
        <w:tab/>
      </w:r>
      <w:r w:rsidRPr="00316B83">
        <w:rPr>
          <w:rFonts w:ascii="Times New Roman" w:hAnsi="Times New Roman" w:cs="Times New Roman"/>
          <w:sz w:val="28"/>
          <w:szCs w:val="28"/>
        </w:rPr>
        <w:tab/>
      </w:r>
      <w:r w:rsidRPr="00316B83">
        <w:rPr>
          <w:rFonts w:ascii="Times New Roman" w:hAnsi="Times New Roman" w:cs="Times New Roman"/>
          <w:sz w:val="28"/>
          <w:szCs w:val="28"/>
        </w:rPr>
        <w:tab/>
      </w:r>
      <w:r w:rsidRPr="00316B83">
        <w:rPr>
          <w:rFonts w:ascii="Times New Roman" w:hAnsi="Times New Roman" w:cs="Times New Roman"/>
          <w:sz w:val="28"/>
          <w:szCs w:val="28"/>
        </w:rPr>
        <w:tab/>
      </w:r>
      <w:r w:rsidRPr="00316B83">
        <w:rPr>
          <w:rFonts w:ascii="Times New Roman" w:hAnsi="Times New Roman" w:cs="Times New Roman"/>
          <w:sz w:val="28"/>
          <w:szCs w:val="28"/>
        </w:rPr>
        <w:tab/>
      </w:r>
      <w:r w:rsidRPr="00316B83">
        <w:rPr>
          <w:rFonts w:ascii="Times New Roman" w:hAnsi="Times New Roman" w:cs="Times New Roman"/>
          <w:sz w:val="28"/>
          <w:szCs w:val="28"/>
        </w:rPr>
        <w:tab/>
      </w:r>
      <w:r w:rsidRPr="00316B83">
        <w:rPr>
          <w:rFonts w:ascii="Times New Roman" w:hAnsi="Times New Roman" w:cs="Times New Roman"/>
          <w:sz w:val="28"/>
          <w:szCs w:val="28"/>
        </w:rPr>
        <w:tab/>
      </w:r>
      <w:r w:rsidRPr="00316B83">
        <w:rPr>
          <w:rFonts w:ascii="Times New Roman" w:hAnsi="Times New Roman" w:cs="Times New Roman"/>
          <w:sz w:val="28"/>
          <w:szCs w:val="28"/>
        </w:rPr>
        <w:tab/>
      </w:r>
      <w:r w:rsidRPr="00316B83">
        <w:rPr>
          <w:rFonts w:ascii="Times New Roman" w:hAnsi="Times New Roman" w:cs="Times New Roman"/>
          <w:sz w:val="28"/>
          <w:szCs w:val="28"/>
        </w:rPr>
        <w:tab/>
        <w:t>«___»__________2013г.</w:t>
      </w:r>
    </w:p>
    <w:p w:rsidR="00316B83" w:rsidRPr="00316B83" w:rsidRDefault="00316B83" w:rsidP="00316B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16B83" w:rsidRPr="00316B83" w:rsidRDefault="00316B83" w:rsidP="00316B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B83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316B83" w:rsidRPr="00316B83" w:rsidRDefault="00316B83" w:rsidP="00316B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B83">
        <w:rPr>
          <w:rFonts w:ascii="Times New Roman" w:hAnsi="Times New Roman" w:cs="Times New Roman"/>
          <w:sz w:val="28"/>
          <w:szCs w:val="28"/>
        </w:rPr>
        <w:t>Аналитический центр</w:t>
      </w:r>
      <w:r w:rsidRPr="00316B83">
        <w:rPr>
          <w:rFonts w:ascii="Times New Roman" w:hAnsi="Times New Roman" w:cs="Times New Roman"/>
          <w:sz w:val="28"/>
          <w:szCs w:val="28"/>
        </w:rPr>
        <w:tab/>
      </w:r>
      <w:r w:rsidRPr="00316B83">
        <w:rPr>
          <w:rFonts w:ascii="Times New Roman" w:hAnsi="Times New Roman" w:cs="Times New Roman"/>
          <w:sz w:val="28"/>
          <w:szCs w:val="28"/>
        </w:rPr>
        <w:tab/>
      </w:r>
      <w:r w:rsidRPr="00316B83">
        <w:rPr>
          <w:rFonts w:ascii="Times New Roman" w:hAnsi="Times New Roman" w:cs="Times New Roman"/>
          <w:sz w:val="28"/>
          <w:szCs w:val="28"/>
        </w:rPr>
        <w:tab/>
      </w:r>
      <w:r w:rsidRPr="00316B83">
        <w:rPr>
          <w:rFonts w:ascii="Times New Roman" w:hAnsi="Times New Roman" w:cs="Times New Roman"/>
          <w:sz w:val="28"/>
          <w:szCs w:val="28"/>
        </w:rPr>
        <w:tab/>
        <w:t>Главный механик ОАО «ППГХО»</w:t>
      </w:r>
    </w:p>
    <w:p w:rsidR="00316B83" w:rsidRPr="00316B83" w:rsidRDefault="00316B83" w:rsidP="00316B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B83">
        <w:rPr>
          <w:rFonts w:ascii="Times New Roman" w:hAnsi="Times New Roman" w:cs="Times New Roman"/>
          <w:sz w:val="28"/>
          <w:szCs w:val="28"/>
        </w:rPr>
        <w:tab/>
      </w:r>
      <w:r w:rsidRPr="00316B83">
        <w:rPr>
          <w:rFonts w:ascii="Times New Roman" w:hAnsi="Times New Roman" w:cs="Times New Roman"/>
          <w:sz w:val="28"/>
          <w:szCs w:val="28"/>
        </w:rPr>
        <w:tab/>
      </w:r>
      <w:r w:rsidRPr="00316B83">
        <w:rPr>
          <w:rFonts w:ascii="Times New Roman" w:hAnsi="Times New Roman" w:cs="Times New Roman"/>
          <w:sz w:val="28"/>
          <w:szCs w:val="28"/>
        </w:rPr>
        <w:tab/>
      </w:r>
      <w:r w:rsidRPr="00316B83">
        <w:rPr>
          <w:rFonts w:ascii="Times New Roman" w:hAnsi="Times New Roman" w:cs="Times New Roman"/>
          <w:sz w:val="28"/>
          <w:szCs w:val="28"/>
        </w:rPr>
        <w:tab/>
      </w:r>
      <w:r w:rsidRPr="00316B83">
        <w:rPr>
          <w:rFonts w:ascii="Times New Roman" w:hAnsi="Times New Roman" w:cs="Times New Roman"/>
          <w:sz w:val="28"/>
          <w:szCs w:val="28"/>
        </w:rPr>
        <w:tab/>
      </w:r>
      <w:r w:rsidRPr="00316B83">
        <w:rPr>
          <w:rFonts w:ascii="Times New Roman" w:hAnsi="Times New Roman" w:cs="Times New Roman"/>
          <w:sz w:val="28"/>
          <w:szCs w:val="28"/>
        </w:rPr>
        <w:tab/>
        <w:t>А.Т. Зинкевич</w:t>
      </w:r>
    </w:p>
    <w:p w:rsidR="00316B83" w:rsidRPr="00316B83" w:rsidRDefault="00316B83" w:rsidP="00316B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B83">
        <w:rPr>
          <w:rFonts w:ascii="Times New Roman" w:hAnsi="Times New Roman" w:cs="Times New Roman"/>
          <w:sz w:val="28"/>
          <w:szCs w:val="28"/>
        </w:rPr>
        <w:tab/>
      </w:r>
      <w:r w:rsidRPr="00316B83">
        <w:rPr>
          <w:rFonts w:ascii="Times New Roman" w:hAnsi="Times New Roman" w:cs="Times New Roman"/>
          <w:sz w:val="28"/>
          <w:szCs w:val="28"/>
        </w:rPr>
        <w:tab/>
      </w:r>
      <w:r w:rsidRPr="00316B83">
        <w:rPr>
          <w:rFonts w:ascii="Times New Roman" w:hAnsi="Times New Roman" w:cs="Times New Roman"/>
          <w:sz w:val="28"/>
          <w:szCs w:val="28"/>
        </w:rPr>
        <w:tab/>
      </w:r>
      <w:r w:rsidRPr="00316B83">
        <w:rPr>
          <w:rFonts w:ascii="Times New Roman" w:hAnsi="Times New Roman" w:cs="Times New Roman"/>
          <w:sz w:val="28"/>
          <w:szCs w:val="28"/>
        </w:rPr>
        <w:tab/>
      </w:r>
      <w:r w:rsidRPr="00316B83">
        <w:rPr>
          <w:rFonts w:ascii="Times New Roman" w:hAnsi="Times New Roman" w:cs="Times New Roman"/>
          <w:sz w:val="28"/>
          <w:szCs w:val="28"/>
        </w:rPr>
        <w:tab/>
      </w:r>
      <w:r w:rsidRPr="00316B83">
        <w:rPr>
          <w:rFonts w:ascii="Times New Roman" w:hAnsi="Times New Roman" w:cs="Times New Roman"/>
          <w:sz w:val="28"/>
          <w:szCs w:val="28"/>
        </w:rPr>
        <w:tab/>
      </w:r>
      <w:r w:rsidRPr="00316B83">
        <w:rPr>
          <w:rFonts w:ascii="Times New Roman" w:hAnsi="Times New Roman" w:cs="Times New Roman"/>
          <w:sz w:val="28"/>
          <w:szCs w:val="28"/>
        </w:rPr>
        <w:tab/>
        <w:t>«___»__________2013г.</w:t>
      </w:r>
    </w:p>
    <w:p w:rsidR="00316B83" w:rsidRPr="00316B83" w:rsidRDefault="00316B83" w:rsidP="00316B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16B83" w:rsidRDefault="00316B83" w:rsidP="00316B83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8"/>
        </w:rPr>
      </w:pPr>
    </w:p>
    <w:p w:rsidR="00316B83" w:rsidRDefault="00316B83" w:rsidP="00316B83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8"/>
        </w:rPr>
      </w:pPr>
    </w:p>
    <w:p w:rsidR="00316B83" w:rsidRDefault="00316B83" w:rsidP="00316B83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8"/>
        </w:rPr>
      </w:pPr>
    </w:p>
    <w:p w:rsidR="00316B83" w:rsidRDefault="00316B83" w:rsidP="00316B83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8"/>
        </w:rPr>
      </w:pPr>
    </w:p>
    <w:p w:rsidR="00316B83" w:rsidRDefault="00316B83" w:rsidP="00316B83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8"/>
        </w:rPr>
      </w:pPr>
    </w:p>
    <w:p w:rsidR="00316B83" w:rsidRDefault="00316B83" w:rsidP="00316B83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8"/>
        </w:rPr>
      </w:pPr>
    </w:p>
    <w:p w:rsidR="00316B83" w:rsidRPr="00316B83" w:rsidRDefault="00316B83" w:rsidP="00316B83">
      <w:pPr>
        <w:spacing w:after="0"/>
        <w:jc w:val="both"/>
        <w:rPr>
          <w:rFonts w:ascii="Times New Roman" w:hAnsi="Times New Roman" w:cs="Times New Roman"/>
          <w:sz w:val="20"/>
          <w:szCs w:val="28"/>
        </w:rPr>
      </w:pPr>
      <w:r w:rsidRPr="00316B83">
        <w:rPr>
          <w:rFonts w:ascii="Times New Roman" w:hAnsi="Times New Roman" w:cs="Times New Roman"/>
          <w:sz w:val="20"/>
          <w:szCs w:val="28"/>
        </w:rPr>
        <w:t>От Поставщика                                                                                                                   От Покупателя</w:t>
      </w:r>
    </w:p>
    <w:p w:rsidR="00316B83" w:rsidRPr="00605994" w:rsidRDefault="00316B83" w:rsidP="00316B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B83">
        <w:rPr>
          <w:rFonts w:ascii="Times New Roman" w:hAnsi="Times New Roman" w:cs="Times New Roman"/>
          <w:sz w:val="20"/>
          <w:szCs w:val="28"/>
        </w:rPr>
        <w:t>_______________/__________________/                                  _________________/С.В. Шурыгин/</w:t>
      </w:r>
    </w:p>
    <w:sectPr w:rsidR="00316B83" w:rsidRPr="00605994" w:rsidSect="008A7331">
      <w:pgSz w:w="11906" w:h="16838"/>
      <w:pgMar w:top="709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4EDE" w:rsidRDefault="00874EDE" w:rsidP="003676CE">
      <w:pPr>
        <w:spacing w:after="0" w:line="240" w:lineRule="auto"/>
      </w:pPr>
      <w:r>
        <w:separator/>
      </w:r>
    </w:p>
  </w:endnote>
  <w:endnote w:type="continuationSeparator" w:id="0">
    <w:p w:rsidR="00874EDE" w:rsidRDefault="00874EDE" w:rsidP="00367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4EDE" w:rsidRDefault="00874EDE" w:rsidP="003676CE">
      <w:pPr>
        <w:spacing w:after="0" w:line="240" w:lineRule="auto"/>
      </w:pPr>
      <w:r>
        <w:separator/>
      </w:r>
    </w:p>
  </w:footnote>
  <w:footnote w:type="continuationSeparator" w:id="0">
    <w:p w:rsidR="00874EDE" w:rsidRDefault="00874EDE" w:rsidP="003676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106F5"/>
    <w:multiLevelType w:val="multilevel"/>
    <w:tmpl w:val="3ADED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61153943"/>
    <w:multiLevelType w:val="multilevel"/>
    <w:tmpl w:val="3CA291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sz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43D66"/>
    <w:rsid w:val="00017A58"/>
    <w:rsid w:val="00037FB4"/>
    <w:rsid w:val="000B159C"/>
    <w:rsid w:val="00133B6C"/>
    <w:rsid w:val="001709B6"/>
    <w:rsid w:val="001930AA"/>
    <w:rsid w:val="00213216"/>
    <w:rsid w:val="00231CD6"/>
    <w:rsid w:val="00240C62"/>
    <w:rsid w:val="0026178B"/>
    <w:rsid w:val="002B067E"/>
    <w:rsid w:val="002C3E0F"/>
    <w:rsid w:val="002D0B74"/>
    <w:rsid w:val="002E1B1E"/>
    <w:rsid w:val="002E22B6"/>
    <w:rsid w:val="002E23FF"/>
    <w:rsid w:val="002F01F6"/>
    <w:rsid w:val="002F3623"/>
    <w:rsid w:val="002F4BF3"/>
    <w:rsid w:val="00316B83"/>
    <w:rsid w:val="00322A6C"/>
    <w:rsid w:val="00326405"/>
    <w:rsid w:val="003676CE"/>
    <w:rsid w:val="00370755"/>
    <w:rsid w:val="00392E52"/>
    <w:rsid w:val="003A7F90"/>
    <w:rsid w:val="003C0770"/>
    <w:rsid w:val="003C2998"/>
    <w:rsid w:val="003C4406"/>
    <w:rsid w:val="00415036"/>
    <w:rsid w:val="00472DEC"/>
    <w:rsid w:val="004D7C60"/>
    <w:rsid w:val="004E77ED"/>
    <w:rsid w:val="004F7CC9"/>
    <w:rsid w:val="005137B5"/>
    <w:rsid w:val="00521635"/>
    <w:rsid w:val="00523291"/>
    <w:rsid w:val="00552109"/>
    <w:rsid w:val="00560F5A"/>
    <w:rsid w:val="00580ACD"/>
    <w:rsid w:val="005855B5"/>
    <w:rsid w:val="00591537"/>
    <w:rsid w:val="005E3074"/>
    <w:rsid w:val="00605994"/>
    <w:rsid w:val="00614C8C"/>
    <w:rsid w:val="00621A84"/>
    <w:rsid w:val="00630984"/>
    <w:rsid w:val="00643D66"/>
    <w:rsid w:val="006869DB"/>
    <w:rsid w:val="006E7847"/>
    <w:rsid w:val="00720C9D"/>
    <w:rsid w:val="00737B95"/>
    <w:rsid w:val="00745999"/>
    <w:rsid w:val="007A7F9C"/>
    <w:rsid w:val="0080402B"/>
    <w:rsid w:val="00847732"/>
    <w:rsid w:val="00847C58"/>
    <w:rsid w:val="00866547"/>
    <w:rsid w:val="0087314E"/>
    <w:rsid w:val="00874EDE"/>
    <w:rsid w:val="0088346E"/>
    <w:rsid w:val="008A3844"/>
    <w:rsid w:val="008A7331"/>
    <w:rsid w:val="008E4953"/>
    <w:rsid w:val="00913994"/>
    <w:rsid w:val="00917F50"/>
    <w:rsid w:val="0094186D"/>
    <w:rsid w:val="009544DB"/>
    <w:rsid w:val="00983565"/>
    <w:rsid w:val="009C0CF6"/>
    <w:rsid w:val="009E440C"/>
    <w:rsid w:val="009E4B01"/>
    <w:rsid w:val="00A15691"/>
    <w:rsid w:val="00A37C5F"/>
    <w:rsid w:val="00A55224"/>
    <w:rsid w:val="00A62CE0"/>
    <w:rsid w:val="00A7049E"/>
    <w:rsid w:val="00AB59AB"/>
    <w:rsid w:val="00AD35AB"/>
    <w:rsid w:val="00AE2EC5"/>
    <w:rsid w:val="00AE7CFB"/>
    <w:rsid w:val="00AF41A2"/>
    <w:rsid w:val="00AF69BF"/>
    <w:rsid w:val="00B51367"/>
    <w:rsid w:val="00B662E8"/>
    <w:rsid w:val="00B70C03"/>
    <w:rsid w:val="00BB591E"/>
    <w:rsid w:val="00BB5A9C"/>
    <w:rsid w:val="00BE09B8"/>
    <w:rsid w:val="00C94D42"/>
    <w:rsid w:val="00CD2CC2"/>
    <w:rsid w:val="00CE3576"/>
    <w:rsid w:val="00CE43F0"/>
    <w:rsid w:val="00CF05BE"/>
    <w:rsid w:val="00D00F4A"/>
    <w:rsid w:val="00D13893"/>
    <w:rsid w:val="00D250EC"/>
    <w:rsid w:val="00D37B0E"/>
    <w:rsid w:val="00D42F03"/>
    <w:rsid w:val="00DA2C08"/>
    <w:rsid w:val="00E32A01"/>
    <w:rsid w:val="00E43B1E"/>
    <w:rsid w:val="00E46A10"/>
    <w:rsid w:val="00EC14D9"/>
    <w:rsid w:val="00EE2B8C"/>
    <w:rsid w:val="00F10EB0"/>
    <w:rsid w:val="00F564D0"/>
    <w:rsid w:val="00F82362"/>
    <w:rsid w:val="00F827DD"/>
    <w:rsid w:val="00FF7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CC9"/>
  </w:style>
  <w:style w:type="paragraph" w:styleId="2">
    <w:name w:val="heading 2"/>
    <w:basedOn w:val="a"/>
    <w:link w:val="20"/>
    <w:uiPriority w:val="9"/>
    <w:qFormat/>
    <w:rsid w:val="002E1B1E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color w:val="FF66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3D66"/>
    <w:pPr>
      <w:ind w:left="720"/>
      <w:contextualSpacing/>
    </w:pPr>
  </w:style>
  <w:style w:type="table" w:styleId="a4">
    <w:name w:val="Table Grid"/>
    <w:basedOn w:val="a1"/>
    <w:rsid w:val="00DA2C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367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676CE"/>
  </w:style>
  <w:style w:type="paragraph" w:styleId="a7">
    <w:name w:val="footer"/>
    <w:basedOn w:val="a"/>
    <w:link w:val="a8"/>
    <w:uiPriority w:val="99"/>
    <w:semiHidden/>
    <w:unhideWhenUsed/>
    <w:rsid w:val="00367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676CE"/>
  </w:style>
  <w:style w:type="paragraph" w:styleId="a9">
    <w:name w:val="Balloon Text"/>
    <w:basedOn w:val="a"/>
    <w:link w:val="aa"/>
    <w:uiPriority w:val="99"/>
    <w:semiHidden/>
    <w:unhideWhenUsed/>
    <w:rsid w:val="00804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0402B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E1B1E"/>
    <w:rPr>
      <w:rFonts w:ascii="Arial" w:eastAsia="Times New Roman" w:hAnsi="Arial" w:cs="Arial"/>
      <w:b/>
      <w:bCs/>
      <w:color w:val="FF6600"/>
      <w:sz w:val="21"/>
      <w:szCs w:val="21"/>
    </w:rPr>
  </w:style>
  <w:style w:type="character" w:customStyle="1" w:styleId="ab">
    <w:name w:val="Без интервала Знак"/>
    <w:basedOn w:val="a0"/>
    <w:link w:val="ac"/>
    <w:uiPriority w:val="1"/>
    <w:locked/>
    <w:rsid w:val="005137B5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No Spacing"/>
    <w:basedOn w:val="a"/>
    <w:link w:val="ab"/>
    <w:uiPriority w:val="1"/>
    <w:qFormat/>
    <w:rsid w:val="005137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Strong"/>
    <w:basedOn w:val="a0"/>
    <w:uiPriority w:val="22"/>
    <w:qFormat/>
    <w:rsid w:val="0032640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7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54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C9D77-B9BE-4887-B651-F0CB2A658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1175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YakushovaMV</dc:creator>
  <cp:lastModifiedBy>Сидоренко Наталья Петровна</cp:lastModifiedBy>
  <cp:revision>3</cp:revision>
  <cp:lastPrinted>2013-05-28T00:37:00Z</cp:lastPrinted>
  <dcterms:created xsi:type="dcterms:W3CDTF">2013-07-23T01:02:00Z</dcterms:created>
  <dcterms:modified xsi:type="dcterms:W3CDTF">2013-08-29T02:31:00Z</dcterms:modified>
</cp:coreProperties>
</file>